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530" w:rsidRPr="00C92D71" w:rsidRDefault="00CB0530" w:rsidP="00C92D71">
      <w:pPr>
        <w:pStyle w:val="Bezodstpw"/>
        <w:ind w:left="-426" w:right="-2"/>
        <w:jc w:val="center"/>
        <w:rPr>
          <w:rFonts w:cstheme="minorHAnsi"/>
          <w:b/>
          <w:sz w:val="24"/>
          <w:szCs w:val="24"/>
          <w:lang w:val="en-US"/>
        </w:rPr>
      </w:pPr>
      <w:r w:rsidRPr="00C92D71">
        <w:rPr>
          <w:rFonts w:cstheme="minorHAnsi"/>
          <w:b/>
          <w:sz w:val="24"/>
          <w:szCs w:val="24"/>
          <w:lang w:val="en-US"/>
        </w:rPr>
        <w:t>GLOBAL SUMMIT ON CHEMICAL SAFETY AND SECURITY</w:t>
      </w:r>
    </w:p>
    <w:p w:rsidR="00CB0530" w:rsidRPr="00C92D71" w:rsidRDefault="00CB0530" w:rsidP="00C92D71">
      <w:pPr>
        <w:pStyle w:val="Bezodstpw"/>
        <w:ind w:left="-426" w:right="-2"/>
        <w:jc w:val="center"/>
        <w:rPr>
          <w:rFonts w:cstheme="minorHAnsi"/>
          <w:b/>
          <w:sz w:val="24"/>
          <w:szCs w:val="24"/>
          <w:lang w:val="en-US"/>
        </w:rPr>
      </w:pPr>
      <w:r w:rsidRPr="00C92D71">
        <w:rPr>
          <w:rFonts w:cstheme="minorHAnsi"/>
          <w:b/>
          <w:sz w:val="24"/>
          <w:szCs w:val="24"/>
          <w:lang w:val="en-US"/>
        </w:rPr>
        <w:t>SHANGHAI, CHINA, 19-20 SEPTEMBER 2017</w:t>
      </w:r>
    </w:p>
    <w:p w:rsidR="00CB0530" w:rsidRPr="002A07C7" w:rsidRDefault="00CB0530" w:rsidP="00C92D71">
      <w:pPr>
        <w:pStyle w:val="Bezodstpw"/>
        <w:ind w:left="-426" w:right="-2"/>
        <w:jc w:val="center"/>
        <w:rPr>
          <w:rFonts w:cstheme="minorHAnsi"/>
          <w:b/>
          <w:color w:val="548DD4" w:themeColor="text2" w:themeTint="99"/>
          <w:sz w:val="24"/>
          <w:szCs w:val="24"/>
          <w:lang w:val="en-US"/>
        </w:rPr>
      </w:pPr>
      <w:r w:rsidRPr="002A07C7">
        <w:rPr>
          <w:rFonts w:cstheme="minorHAnsi"/>
          <w:b/>
          <w:color w:val="548DD4" w:themeColor="text2" w:themeTint="99"/>
          <w:sz w:val="24"/>
          <w:szCs w:val="24"/>
          <w:lang w:val="en-US"/>
        </w:rPr>
        <w:t>www.chemss2017.org</w:t>
      </w:r>
    </w:p>
    <w:p w:rsidR="00C92D71" w:rsidRPr="00C92D71" w:rsidRDefault="00C92D71" w:rsidP="00C92D71">
      <w:pPr>
        <w:pStyle w:val="Bezodstpw"/>
        <w:ind w:left="-426" w:right="-2"/>
        <w:jc w:val="center"/>
        <w:rPr>
          <w:rFonts w:cstheme="minorHAnsi"/>
          <w:b/>
          <w:bCs/>
          <w:sz w:val="24"/>
          <w:szCs w:val="24"/>
        </w:rPr>
      </w:pPr>
    </w:p>
    <w:p w:rsidR="00CB0530" w:rsidRPr="00C92D71" w:rsidRDefault="00A563BA" w:rsidP="00C92D71">
      <w:pPr>
        <w:pStyle w:val="Bezodstpw"/>
        <w:ind w:left="-426" w:right="-2"/>
        <w:jc w:val="center"/>
        <w:rPr>
          <w:rFonts w:cstheme="minorHAnsi"/>
          <w:b/>
          <w:bCs/>
          <w:sz w:val="24"/>
          <w:szCs w:val="24"/>
        </w:rPr>
      </w:pPr>
      <w:r w:rsidRPr="00C92D71">
        <w:rPr>
          <w:rFonts w:cstheme="minorHAnsi"/>
          <w:b/>
          <w:bCs/>
          <w:sz w:val="24"/>
          <w:szCs w:val="24"/>
        </w:rPr>
        <w:t xml:space="preserve">CHEMSS2017 </w:t>
      </w:r>
      <w:r w:rsidR="00CB0530" w:rsidRPr="00C92D71">
        <w:rPr>
          <w:rFonts w:cstheme="minorHAnsi"/>
          <w:b/>
          <w:bCs/>
          <w:sz w:val="24"/>
          <w:szCs w:val="24"/>
        </w:rPr>
        <w:t>SHANGHAI DECLARATION</w:t>
      </w:r>
    </w:p>
    <w:p w:rsidR="00C92D71" w:rsidRPr="00C92D71" w:rsidRDefault="00C92D71" w:rsidP="00C92D71">
      <w:pPr>
        <w:pStyle w:val="Bezodstpw"/>
        <w:ind w:left="-426" w:right="-2"/>
        <w:rPr>
          <w:rFonts w:cstheme="minorHAnsi"/>
          <w:bCs/>
          <w:sz w:val="24"/>
          <w:szCs w:val="24"/>
          <w:lang w:val="en-US"/>
        </w:rPr>
      </w:pPr>
      <w:bookmarkStart w:id="0" w:name="_GoBack"/>
      <w:bookmarkEnd w:id="0"/>
    </w:p>
    <w:p w:rsidR="00CB0530" w:rsidRPr="00C92D71" w:rsidRDefault="00CB0530" w:rsidP="00C92D71">
      <w:pPr>
        <w:pStyle w:val="Bezodstpw"/>
        <w:ind w:left="-426" w:right="-2"/>
        <w:jc w:val="center"/>
        <w:rPr>
          <w:rFonts w:cstheme="minorHAnsi"/>
          <w:b/>
          <w:bCs/>
          <w:sz w:val="24"/>
          <w:szCs w:val="24"/>
          <w:lang w:val="en-US"/>
        </w:rPr>
      </w:pPr>
      <w:r w:rsidRPr="00C92D71">
        <w:rPr>
          <w:rFonts w:cstheme="minorHAnsi"/>
          <w:b/>
          <w:bCs/>
          <w:sz w:val="24"/>
          <w:szCs w:val="24"/>
          <w:lang w:val="en-US"/>
        </w:rPr>
        <w:t xml:space="preserve">On </w:t>
      </w:r>
      <w:r w:rsidR="00AC2E9A">
        <w:rPr>
          <w:rFonts w:cstheme="minorHAnsi"/>
          <w:b/>
          <w:bCs/>
          <w:sz w:val="24"/>
          <w:szCs w:val="24"/>
          <w:lang w:val="en-US"/>
        </w:rPr>
        <w:t xml:space="preserve">further </w:t>
      </w:r>
      <w:r w:rsidRPr="00C92D71">
        <w:rPr>
          <w:rFonts w:cstheme="minorHAnsi"/>
          <w:b/>
          <w:bCs/>
          <w:sz w:val="24"/>
          <w:szCs w:val="24"/>
          <w:lang w:val="en-US"/>
        </w:rPr>
        <w:t>development of international cooperation to enhance chemical safety</w:t>
      </w:r>
    </w:p>
    <w:p w:rsidR="00CB0530" w:rsidRPr="00C92D71" w:rsidRDefault="00CB0530" w:rsidP="00C92D71">
      <w:pPr>
        <w:pStyle w:val="Bezodstpw"/>
        <w:ind w:left="-426" w:right="-2"/>
        <w:jc w:val="center"/>
        <w:rPr>
          <w:rFonts w:cstheme="minorHAnsi"/>
          <w:b/>
          <w:bCs/>
          <w:sz w:val="24"/>
          <w:szCs w:val="24"/>
          <w:lang w:val="id-ID"/>
        </w:rPr>
      </w:pPr>
      <w:r w:rsidRPr="00C92D71">
        <w:rPr>
          <w:rFonts w:cstheme="minorHAnsi"/>
          <w:b/>
          <w:bCs/>
          <w:sz w:val="24"/>
          <w:szCs w:val="24"/>
          <w:lang w:val="en-US"/>
        </w:rPr>
        <w:t xml:space="preserve">and security </w:t>
      </w:r>
      <w:r w:rsidR="001070C4" w:rsidRPr="00C92D71">
        <w:rPr>
          <w:rFonts w:cstheme="minorHAnsi"/>
          <w:b/>
          <w:bCs/>
          <w:sz w:val="24"/>
          <w:szCs w:val="24"/>
          <w:lang w:val="en-US"/>
        </w:rPr>
        <w:t xml:space="preserve">culture </w:t>
      </w:r>
      <w:r w:rsidRPr="00C92D71">
        <w:rPr>
          <w:rFonts w:cstheme="minorHAnsi"/>
          <w:b/>
          <w:bCs/>
          <w:sz w:val="24"/>
          <w:szCs w:val="24"/>
          <w:lang w:val="en-US"/>
        </w:rPr>
        <w:t xml:space="preserve">and promotion </w:t>
      </w:r>
      <w:r w:rsidR="001070C4" w:rsidRPr="00C92D71">
        <w:rPr>
          <w:rFonts w:cstheme="minorHAnsi"/>
          <w:b/>
          <w:bCs/>
          <w:sz w:val="24"/>
          <w:szCs w:val="24"/>
          <w:lang w:val="en-US"/>
        </w:rPr>
        <w:t xml:space="preserve">of </w:t>
      </w:r>
      <w:r w:rsidRPr="00C92D71">
        <w:rPr>
          <w:rFonts w:cstheme="minorHAnsi"/>
          <w:b/>
          <w:bCs/>
          <w:sz w:val="24"/>
          <w:szCs w:val="24"/>
          <w:lang w:val="en-US"/>
        </w:rPr>
        <w:t>sustainable chemistry</w:t>
      </w:r>
      <w:r w:rsidR="00644D37" w:rsidRPr="00C92D71">
        <w:rPr>
          <w:rFonts w:cstheme="minorHAnsi"/>
          <w:b/>
          <w:bCs/>
          <w:sz w:val="24"/>
          <w:szCs w:val="24"/>
          <w:lang w:val="en-US"/>
        </w:rPr>
        <w:t xml:space="preserve"> and process safety</w:t>
      </w:r>
    </w:p>
    <w:p w:rsidR="00CB0530" w:rsidRPr="00C92D71" w:rsidRDefault="00CB0530" w:rsidP="00C92D71">
      <w:pPr>
        <w:pStyle w:val="Bezodstpw"/>
        <w:ind w:left="-426" w:right="-2"/>
        <w:rPr>
          <w:rFonts w:cstheme="minorHAnsi"/>
          <w:bCs/>
          <w:sz w:val="24"/>
          <w:szCs w:val="24"/>
          <w:lang w:val="id-ID"/>
        </w:rPr>
      </w:pPr>
    </w:p>
    <w:p w:rsidR="00412791" w:rsidRPr="00C92D71" w:rsidRDefault="00412791" w:rsidP="00E61F6D">
      <w:pPr>
        <w:pStyle w:val="Bezodstpw"/>
        <w:ind w:left="-426" w:right="-2"/>
        <w:jc w:val="both"/>
        <w:rPr>
          <w:rFonts w:eastAsia="Calibri" w:cstheme="minorHAnsi"/>
          <w:sz w:val="24"/>
          <w:szCs w:val="24"/>
          <w:lang w:val="en-US" w:eastAsia="pl-PL"/>
        </w:rPr>
      </w:pPr>
      <w:r w:rsidRPr="00C92D71">
        <w:rPr>
          <w:rFonts w:eastAsia="Calibri" w:cstheme="minorHAnsi"/>
          <w:kern w:val="24"/>
          <w:sz w:val="24"/>
          <w:szCs w:val="24"/>
          <w:lang w:val="en-US" w:eastAsia="pl-PL"/>
        </w:rPr>
        <w:t xml:space="preserve">CHEMSS2017 brought together chemical and environmental safety and security leaders and practitioners from government, international organizations, industry, academia and civil society in an industry-oriented, science-based, and non-political forum which addressed chemical safety and security solutions </w:t>
      </w:r>
      <w:r w:rsidR="00E61F6D">
        <w:rPr>
          <w:rFonts w:eastAsia="Calibri" w:cstheme="minorHAnsi"/>
          <w:kern w:val="24"/>
          <w:sz w:val="24"/>
          <w:szCs w:val="24"/>
          <w:lang w:val="en-US" w:eastAsia="pl-PL"/>
        </w:rPr>
        <w:t xml:space="preserve">and sustainable chemistry and process safety </w:t>
      </w:r>
      <w:r w:rsidRPr="00C92D71">
        <w:rPr>
          <w:rFonts w:eastAsia="Calibri" w:cstheme="minorHAnsi"/>
          <w:kern w:val="24"/>
          <w:sz w:val="24"/>
          <w:szCs w:val="24"/>
          <w:lang w:val="en-US" w:eastAsia="pl-PL"/>
        </w:rPr>
        <w:t xml:space="preserve">in the whole supply chain.  </w:t>
      </w:r>
      <w:r w:rsidRPr="00C92D71">
        <w:rPr>
          <w:rFonts w:eastAsia="Calibri" w:cstheme="minorHAnsi"/>
          <w:sz w:val="24"/>
          <w:szCs w:val="24"/>
          <w:lang w:val="en-US" w:eastAsia="pl-PL"/>
        </w:rPr>
        <w:t xml:space="preserve"> </w:t>
      </w:r>
    </w:p>
    <w:p w:rsidR="00C92D71" w:rsidRPr="00C92D71" w:rsidRDefault="00C92D71" w:rsidP="00E61F6D">
      <w:pPr>
        <w:pStyle w:val="Bezodstpw"/>
        <w:ind w:left="-426" w:right="-2"/>
        <w:jc w:val="both"/>
        <w:rPr>
          <w:rFonts w:eastAsia="Calibri" w:cstheme="minorHAnsi"/>
          <w:sz w:val="24"/>
          <w:szCs w:val="24"/>
          <w:lang w:val="en-US" w:eastAsia="pl-PL"/>
        </w:rPr>
      </w:pPr>
    </w:p>
    <w:p w:rsidR="00644D37" w:rsidRPr="00C92D71" w:rsidRDefault="00644D37" w:rsidP="00E61F6D">
      <w:pPr>
        <w:pStyle w:val="Bezodstpw"/>
        <w:ind w:left="-426" w:right="-2"/>
        <w:jc w:val="both"/>
        <w:rPr>
          <w:rFonts w:cstheme="minorHAnsi"/>
          <w:snapToGrid w:val="0"/>
          <w:sz w:val="24"/>
          <w:szCs w:val="24"/>
          <w:lang w:val="en-US"/>
        </w:rPr>
      </w:pPr>
      <w:r w:rsidRPr="00C92D71">
        <w:rPr>
          <w:rFonts w:cstheme="minorHAnsi"/>
          <w:bCs/>
          <w:sz w:val="24"/>
          <w:szCs w:val="24"/>
          <w:lang w:val="en-US"/>
        </w:rPr>
        <w:t xml:space="preserve">The </w:t>
      </w:r>
      <w:r w:rsidRPr="00C92D71">
        <w:rPr>
          <w:rFonts w:cstheme="minorHAnsi"/>
          <w:bCs/>
          <w:sz w:val="24"/>
          <w:szCs w:val="24"/>
          <w:lang w:val="id-ID"/>
        </w:rPr>
        <w:t>Summit P</w:t>
      </w:r>
      <w:r w:rsidR="00CB0530" w:rsidRPr="00C92D71">
        <w:rPr>
          <w:rFonts w:cstheme="minorHAnsi"/>
          <w:bCs/>
          <w:sz w:val="24"/>
          <w:szCs w:val="24"/>
          <w:lang w:val="id-ID"/>
        </w:rPr>
        <w:t xml:space="preserve">articipants noted the important support of the </w:t>
      </w:r>
      <w:r w:rsidR="00CB0530" w:rsidRPr="00C92D71">
        <w:rPr>
          <w:rFonts w:cstheme="minorHAnsi"/>
          <w:sz w:val="24"/>
          <w:szCs w:val="24"/>
          <w:lang w:val="en-US"/>
        </w:rPr>
        <w:t>China Petroleum and Chemical Industry Federation (CPCIF) and</w:t>
      </w:r>
      <w:r w:rsidR="00CB0530" w:rsidRPr="00C92D71">
        <w:rPr>
          <w:rFonts w:eastAsia="Calibri" w:cstheme="minorHAnsi"/>
          <w:kern w:val="24"/>
          <w:sz w:val="24"/>
          <w:szCs w:val="24"/>
          <w:lang w:val="en-US" w:eastAsia="pl-PL"/>
        </w:rPr>
        <w:t xml:space="preserve"> </w:t>
      </w:r>
      <w:r w:rsidR="00CB0530" w:rsidRPr="00C92D71">
        <w:rPr>
          <w:rFonts w:cstheme="minorHAnsi"/>
          <w:bCs/>
          <w:sz w:val="24"/>
          <w:szCs w:val="24"/>
          <w:lang w:val="id-ID"/>
        </w:rPr>
        <w:t>International Center for Chemical Safety and Security (ICCSS)</w:t>
      </w:r>
      <w:r w:rsidR="00CB0530" w:rsidRPr="00C92D71">
        <w:rPr>
          <w:rFonts w:cstheme="minorHAnsi"/>
          <w:bCs/>
          <w:sz w:val="24"/>
          <w:szCs w:val="24"/>
          <w:lang w:val="en-US"/>
        </w:rPr>
        <w:t xml:space="preserve">, the Summit co-organizers </w:t>
      </w:r>
      <w:r w:rsidR="00CB0530" w:rsidRPr="00C92D71">
        <w:rPr>
          <w:rFonts w:cstheme="minorHAnsi"/>
          <w:bCs/>
          <w:sz w:val="24"/>
          <w:szCs w:val="24"/>
          <w:lang w:val="id-ID"/>
        </w:rPr>
        <w:t>in providing global leadership on chemical safety and security</w:t>
      </w:r>
      <w:r w:rsidR="00412791" w:rsidRPr="00C92D71">
        <w:rPr>
          <w:rFonts w:cstheme="minorHAnsi"/>
          <w:bCs/>
          <w:sz w:val="24"/>
          <w:szCs w:val="24"/>
          <w:lang w:val="en-US"/>
        </w:rPr>
        <w:t>.</w:t>
      </w:r>
    </w:p>
    <w:p w:rsidR="00C92D71" w:rsidRPr="00C92D71" w:rsidRDefault="00C92D71" w:rsidP="00E61F6D">
      <w:pPr>
        <w:pStyle w:val="Bezodstpw"/>
        <w:ind w:left="-426" w:right="-2"/>
        <w:jc w:val="both"/>
        <w:rPr>
          <w:rFonts w:cstheme="minorHAnsi"/>
          <w:sz w:val="24"/>
          <w:szCs w:val="24"/>
          <w:lang w:val="en-US"/>
        </w:rPr>
      </w:pPr>
    </w:p>
    <w:p w:rsidR="001070C4" w:rsidRPr="00C92D71" w:rsidRDefault="00644D37" w:rsidP="00E61F6D">
      <w:pPr>
        <w:pStyle w:val="Bezodstpw"/>
        <w:ind w:left="-426" w:right="-2"/>
        <w:jc w:val="both"/>
        <w:rPr>
          <w:rFonts w:cstheme="minorHAnsi"/>
          <w:sz w:val="24"/>
          <w:szCs w:val="24"/>
          <w:lang w:val="en-US"/>
        </w:rPr>
      </w:pPr>
      <w:r w:rsidRPr="00C92D71">
        <w:rPr>
          <w:rFonts w:cstheme="minorHAnsi"/>
          <w:sz w:val="24"/>
          <w:szCs w:val="24"/>
          <w:lang w:val="en-US"/>
        </w:rPr>
        <w:t xml:space="preserve">The </w:t>
      </w:r>
      <w:r w:rsidRPr="00C92D71">
        <w:rPr>
          <w:rFonts w:cstheme="minorHAnsi"/>
          <w:sz w:val="24"/>
          <w:szCs w:val="24"/>
          <w:lang w:val="id-ID"/>
        </w:rPr>
        <w:t xml:space="preserve">Summit Participants </w:t>
      </w:r>
      <w:r w:rsidR="001070C4" w:rsidRPr="00C92D71">
        <w:rPr>
          <w:rFonts w:cstheme="minorHAnsi"/>
          <w:sz w:val="24"/>
          <w:szCs w:val="24"/>
          <w:lang w:val="en-US"/>
        </w:rPr>
        <w:t>referred to and re-iterate</w:t>
      </w:r>
      <w:r w:rsidR="00A0653D">
        <w:rPr>
          <w:rFonts w:cstheme="minorHAnsi"/>
          <w:sz w:val="24"/>
          <w:szCs w:val="24"/>
          <w:lang w:val="en-US"/>
        </w:rPr>
        <w:t>d</w:t>
      </w:r>
      <w:r w:rsidR="001070C4" w:rsidRPr="00C92D71">
        <w:rPr>
          <w:rFonts w:cstheme="minorHAnsi"/>
          <w:sz w:val="24"/>
          <w:szCs w:val="24"/>
          <w:lang w:val="en-US"/>
        </w:rPr>
        <w:t xml:space="preserve"> </w:t>
      </w:r>
      <w:r w:rsidR="00A563BA">
        <w:rPr>
          <w:rFonts w:cstheme="minorHAnsi"/>
          <w:sz w:val="24"/>
          <w:szCs w:val="24"/>
          <w:lang w:val="en-US"/>
        </w:rPr>
        <w:t xml:space="preserve">support for </w:t>
      </w:r>
      <w:r w:rsidR="001070C4" w:rsidRPr="00C92D71">
        <w:rPr>
          <w:rFonts w:cstheme="minorHAnsi"/>
          <w:sz w:val="24"/>
          <w:szCs w:val="24"/>
          <w:lang w:val="en-US"/>
        </w:rPr>
        <w:t xml:space="preserve">all </w:t>
      </w:r>
      <w:r w:rsidRPr="00C92D71">
        <w:rPr>
          <w:rFonts w:cstheme="minorHAnsi"/>
          <w:sz w:val="24"/>
          <w:szCs w:val="24"/>
          <w:lang w:val="en-US"/>
        </w:rPr>
        <w:t xml:space="preserve">the </w:t>
      </w:r>
      <w:r w:rsidR="001070C4" w:rsidRPr="00C92D71">
        <w:rPr>
          <w:rFonts w:cstheme="minorHAnsi"/>
          <w:sz w:val="24"/>
          <w:szCs w:val="24"/>
          <w:lang w:val="en-US"/>
        </w:rPr>
        <w:t xml:space="preserve">provisions </w:t>
      </w:r>
      <w:r w:rsidRPr="00C92D71">
        <w:rPr>
          <w:rFonts w:cstheme="minorHAnsi"/>
          <w:sz w:val="24"/>
          <w:szCs w:val="24"/>
          <w:lang w:val="en-US"/>
        </w:rPr>
        <w:t xml:space="preserve">of the CHEMSS2016 </w:t>
      </w:r>
      <w:r w:rsidR="001070C4" w:rsidRPr="00C92D71">
        <w:rPr>
          <w:rFonts w:cstheme="minorHAnsi"/>
          <w:sz w:val="24"/>
          <w:szCs w:val="24"/>
          <w:lang w:val="en-US"/>
        </w:rPr>
        <w:t>Declaration of 20</w:t>
      </w:r>
      <w:r w:rsidR="001070C4" w:rsidRPr="00C92D71">
        <w:rPr>
          <w:rFonts w:cstheme="minorHAnsi"/>
          <w:sz w:val="24"/>
          <w:szCs w:val="24"/>
          <w:vertAlign w:val="superscript"/>
          <w:lang w:val="en-US"/>
        </w:rPr>
        <w:t>th</w:t>
      </w:r>
      <w:r w:rsidR="001070C4" w:rsidRPr="00C92D71">
        <w:rPr>
          <w:rFonts w:cstheme="minorHAnsi"/>
          <w:sz w:val="24"/>
          <w:szCs w:val="24"/>
          <w:lang w:val="en-US"/>
        </w:rPr>
        <w:t xml:space="preserve"> April, 2016 (</w:t>
      </w:r>
      <w:hyperlink r:id="rId8" w:history="1">
        <w:r w:rsidR="001070C4" w:rsidRPr="00C92D71">
          <w:rPr>
            <w:rStyle w:val="Hipercze"/>
            <w:rFonts w:cstheme="minorHAnsi"/>
            <w:sz w:val="24"/>
            <w:szCs w:val="24"/>
            <w:lang w:val="en-US"/>
          </w:rPr>
          <w:t>www.chemss.2016.org</w:t>
        </w:r>
      </w:hyperlink>
      <w:r w:rsidR="001070C4" w:rsidRPr="00C92D71">
        <w:rPr>
          <w:rFonts w:cstheme="minorHAnsi"/>
          <w:sz w:val="24"/>
          <w:szCs w:val="24"/>
          <w:lang w:val="en-US"/>
        </w:rPr>
        <w:t>) on  the development of international cooperation to enhance chemical safety and security and the promotion of a global chemical security culture, as a basis and a broad framework of cooperation  for the development of global process to enhance chemical and environmental safety and security. The text of CHEMSS2016 Declaration of 20</w:t>
      </w:r>
      <w:r w:rsidR="001070C4" w:rsidRPr="00C92D71">
        <w:rPr>
          <w:rFonts w:cstheme="minorHAnsi"/>
          <w:sz w:val="24"/>
          <w:szCs w:val="24"/>
          <w:vertAlign w:val="superscript"/>
          <w:lang w:val="en-US"/>
        </w:rPr>
        <w:t>th</w:t>
      </w:r>
      <w:r w:rsidR="001070C4" w:rsidRPr="00C92D71">
        <w:rPr>
          <w:rFonts w:cstheme="minorHAnsi"/>
          <w:sz w:val="24"/>
          <w:szCs w:val="24"/>
          <w:lang w:val="en-US"/>
        </w:rPr>
        <w:t xml:space="preserve"> April, 2016, constitutes an integral part of the CHEMS</w:t>
      </w:r>
      <w:r w:rsidR="00E61F6D">
        <w:rPr>
          <w:rFonts w:cstheme="minorHAnsi"/>
          <w:sz w:val="24"/>
          <w:szCs w:val="24"/>
          <w:lang w:val="en-US"/>
        </w:rPr>
        <w:t>S</w:t>
      </w:r>
      <w:r w:rsidR="001070C4" w:rsidRPr="00C92D71">
        <w:rPr>
          <w:rFonts w:cstheme="minorHAnsi"/>
          <w:sz w:val="24"/>
          <w:szCs w:val="24"/>
          <w:lang w:val="en-US"/>
        </w:rPr>
        <w:t xml:space="preserve">2017 and the </w:t>
      </w:r>
      <w:r w:rsidR="00AD0871" w:rsidRPr="00C92D71">
        <w:rPr>
          <w:rFonts w:cstheme="minorHAnsi"/>
          <w:sz w:val="24"/>
          <w:szCs w:val="24"/>
          <w:lang w:val="en-US"/>
        </w:rPr>
        <w:t xml:space="preserve">Shanghai </w:t>
      </w:r>
      <w:r w:rsidR="001070C4" w:rsidRPr="00C92D71">
        <w:rPr>
          <w:rFonts w:cstheme="minorHAnsi"/>
          <w:sz w:val="24"/>
          <w:szCs w:val="24"/>
          <w:lang w:val="en-US"/>
        </w:rPr>
        <w:t>CHEMSS2017 Declara</w:t>
      </w:r>
      <w:r w:rsidR="00AD0871" w:rsidRPr="00C92D71">
        <w:rPr>
          <w:rFonts w:cstheme="minorHAnsi"/>
          <w:sz w:val="24"/>
          <w:szCs w:val="24"/>
          <w:lang w:val="en-US"/>
        </w:rPr>
        <w:t>tion.</w:t>
      </w:r>
    </w:p>
    <w:p w:rsidR="001070C4" w:rsidRPr="00C92D71" w:rsidRDefault="001070C4" w:rsidP="00E61F6D">
      <w:pPr>
        <w:pStyle w:val="Bezodstpw"/>
        <w:ind w:left="-426" w:right="-2"/>
        <w:jc w:val="both"/>
        <w:rPr>
          <w:rFonts w:cstheme="minorHAnsi"/>
          <w:sz w:val="24"/>
          <w:szCs w:val="24"/>
          <w:lang w:val="en-US"/>
        </w:rPr>
      </w:pPr>
    </w:p>
    <w:p w:rsidR="009043A9" w:rsidRPr="00C92D71" w:rsidRDefault="009043A9" w:rsidP="00E61F6D">
      <w:pPr>
        <w:pStyle w:val="Bezodstpw"/>
        <w:ind w:left="-426" w:right="-2"/>
        <w:jc w:val="both"/>
        <w:rPr>
          <w:rFonts w:cstheme="minorHAnsi"/>
          <w:sz w:val="24"/>
          <w:szCs w:val="24"/>
          <w:lang w:val="en-US"/>
        </w:rPr>
      </w:pPr>
      <w:r w:rsidRPr="00C92D71">
        <w:rPr>
          <w:rFonts w:cstheme="minorHAnsi"/>
          <w:sz w:val="24"/>
          <w:szCs w:val="24"/>
          <w:lang w:val="en-US"/>
        </w:rPr>
        <w:t xml:space="preserve">The </w:t>
      </w:r>
      <w:r w:rsidRPr="00C92D71">
        <w:rPr>
          <w:rFonts w:cstheme="minorHAnsi"/>
          <w:sz w:val="24"/>
          <w:szCs w:val="24"/>
          <w:lang w:val="id-ID"/>
        </w:rPr>
        <w:t>Summit Participants</w:t>
      </w:r>
      <w:r w:rsidRPr="00C92D71">
        <w:rPr>
          <w:rFonts w:cstheme="minorHAnsi"/>
          <w:sz w:val="24"/>
          <w:szCs w:val="24"/>
          <w:lang w:val="en-US"/>
        </w:rPr>
        <w:t xml:space="preserve"> welcome the initiation of the CHEMSS Education R&amp;D Network, a global gathering of </w:t>
      </w:r>
      <w:r w:rsidRPr="00C92D71">
        <w:rPr>
          <w:rFonts w:cstheme="minorHAnsi"/>
          <w:color w:val="000000"/>
          <w:sz w:val="24"/>
          <w:szCs w:val="24"/>
          <w:lang w:val="en-US"/>
        </w:rPr>
        <w:t xml:space="preserve">universities, research centers, academic institutions, laboratories, industries and training facilities, </w:t>
      </w:r>
      <w:r w:rsidRPr="00C92D71">
        <w:rPr>
          <w:rFonts w:cstheme="minorHAnsi"/>
          <w:sz w:val="24"/>
          <w:szCs w:val="24"/>
          <w:lang w:val="en-US"/>
        </w:rPr>
        <w:t xml:space="preserve">which aims to meeting the growing needs in chemical and environmental safety and security education, training, research and talent acquisition.  </w:t>
      </w:r>
    </w:p>
    <w:p w:rsidR="009043A9" w:rsidRPr="00C92D71" w:rsidRDefault="009043A9" w:rsidP="00E61F6D">
      <w:pPr>
        <w:pStyle w:val="Bezodstpw"/>
        <w:ind w:left="-426" w:right="-2"/>
        <w:jc w:val="both"/>
        <w:rPr>
          <w:rFonts w:cstheme="minorHAnsi"/>
          <w:sz w:val="24"/>
          <w:szCs w:val="24"/>
          <w:lang w:val="en-US"/>
        </w:rPr>
      </w:pPr>
    </w:p>
    <w:p w:rsidR="002A07C7" w:rsidRPr="002A07C7" w:rsidRDefault="002A07C7" w:rsidP="002A07C7">
      <w:pPr>
        <w:pStyle w:val="Bezodstpw"/>
        <w:ind w:left="-426" w:right="-2"/>
        <w:jc w:val="both"/>
        <w:rPr>
          <w:rFonts w:cstheme="minorHAnsi"/>
          <w:sz w:val="24"/>
          <w:szCs w:val="24"/>
        </w:rPr>
      </w:pPr>
      <w:r w:rsidRPr="00C92D71">
        <w:rPr>
          <w:rFonts w:cstheme="minorHAnsi"/>
          <w:sz w:val="24"/>
          <w:szCs w:val="24"/>
          <w:lang w:val="en-US"/>
        </w:rPr>
        <w:t xml:space="preserve">The </w:t>
      </w:r>
      <w:r w:rsidRPr="00C92D71">
        <w:rPr>
          <w:rFonts w:cstheme="minorHAnsi"/>
          <w:sz w:val="24"/>
          <w:szCs w:val="24"/>
          <w:lang w:val="id-ID"/>
        </w:rPr>
        <w:t>Summit Participants</w:t>
      </w:r>
      <w:r w:rsidRPr="00C92D71">
        <w:rPr>
          <w:rFonts w:cstheme="minorHAnsi"/>
          <w:sz w:val="24"/>
          <w:szCs w:val="24"/>
          <w:lang w:val="en-US"/>
        </w:rPr>
        <w:t xml:space="preserve"> welcome the </w:t>
      </w:r>
      <w:r w:rsidRPr="00C92D71">
        <w:rPr>
          <w:rFonts w:cstheme="minorHAnsi"/>
          <w:sz w:val="24"/>
          <w:szCs w:val="24"/>
        </w:rPr>
        <w:t xml:space="preserve">International Program on technical cooperation, best practices and capacity building in chemical and environmental safety and security  within the </w:t>
      </w:r>
      <w:r w:rsidR="00447425">
        <w:rPr>
          <w:rFonts w:cstheme="minorHAnsi"/>
          <w:sz w:val="24"/>
          <w:szCs w:val="24"/>
        </w:rPr>
        <w:t xml:space="preserve">One </w:t>
      </w:r>
      <w:r w:rsidRPr="00C92D71">
        <w:rPr>
          <w:rFonts w:cstheme="minorHAnsi"/>
          <w:sz w:val="24"/>
          <w:szCs w:val="24"/>
        </w:rPr>
        <w:t xml:space="preserve">Belt and </w:t>
      </w:r>
      <w:r w:rsidR="00447425">
        <w:rPr>
          <w:rFonts w:cstheme="minorHAnsi"/>
          <w:sz w:val="24"/>
          <w:szCs w:val="24"/>
        </w:rPr>
        <w:t xml:space="preserve">One </w:t>
      </w:r>
      <w:r w:rsidRPr="00C92D71">
        <w:rPr>
          <w:rFonts w:cstheme="minorHAnsi"/>
          <w:sz w:val="24"/>
          <w:szCs w:val="24"/>
        </w:rPr>
        <w:t xml:space="preserve">Road Initiative, developed by </w:t>
      </w:r>
      <w:r w:rsidRPr="00C92D71">
        <w:rPr>
          <w:rFonts w:cstheme="minorHAnsi"/>
          <w:sz w:val="24"/>
          <w:szCs w:val="24"/>
          <w:lang w:val="en-US"/>
        </w:rPr>
        <w:t>China Petroleum and Chemical Industry Federation (CPCIF) and</w:t>
      </w:r>
      <w:r w:rsidRPr="00C92D71">
        <w:rPr>
          <w:rFonts w:eastAsia="Calibri" w:cstheme="minorHAnsi"/>
          <w:kern w:val="24"/>
          <w:sz w:val="24"/>
          <w:szCs w:val="24"/>
          <w:lang w:val="en-US" w:eastAsia="pl-PL"/>
        </w:rPr>
        <w:t xml:space="preserve"> </w:t>
      </w:r>
      <w:r w:rsidRPr="00C92D71">
        <w:rPr>
          <w:rFonts w:cstheme="minorHAnsi"/>
          <w:bCs/>
          <w:sz w:val="24"/>
          <w:szCs w:val="24"/>
          <w:lang w:val="id-ID"/>
        </w:rPr>
        <w:t>International Center for Chemical Safety and Security (ICCSS)</w:t>
      </w:r>
      <w:r w:rsidRPr="00C92D71">
        <w:rPr>
          <w:rFonts w:cstheme="minorHAnsi"/>
          <w:bCs/>
          <w:sz w:val="24"/>
          <w:szCs w:val="24"/>
          <w:lang w:val="en-US"/>
        </w:rPr>
        <w:t xml:space="preserve">. The Program </w:t>
      </w:r>
      <w:r w:rsidRPr="00C92D71">
        <w:rPr>
          <w:rFonts w:cstheme="minorHAnsi"/>
          <w:sz w:val="24"/>
          <w:szCs w:val="24"/>
        </w:rPr>
        <w:t xml:space="preserve">aims to develop and conduct national Seminars and basic courses to enhance technical cooperation chemical and environmental safety and security. </w:t>
      </w:r>
      <w:r>
        <w:rPr>
          <w:rFonts w:cstheme="minorHAnsi"/>
          <w:sz w:val="24"/>
          <w:szCs w:val="24"/>
          <w:lang w:val="en-US"/>
        </w:rPr>
        <w:t>T</w:t>
      </w:r>
      <w:r w:rsidRPr="00C92D71">
        <w:rPr>
          <w:rFonts w:cstheme="minorHAnsi"/>
          <w:sz w:val="24"/>
          <w:szCs w:val="24"/>
          <w:lang w:val="en-US"/>
        </w:rPr>
        <w:t xml:space="preserve">he first seminar on </w:t>
      </w:r>
      <w:r w:rsidRPr="00C92D71">
        <w:rPr>
          <w:rFonts w:cstheme="minorHAnsi"/>
          <w:sz w:val="24"/>
          <w:szCs w:val="24"/>
        </w:rPr>
        <w:t xml:space="preserve">and basic courses to enhance technical cooperation chemical and environmental safety and security within </w:t>
      </w:r>
      <w:r w:rsidRPr="002A07C7">
        <w:rPr>
          <w:rFonts w:cstheme="minorHAnsi"/>
          <w:sz w:val="24"/>
          <w:szCs w:val="24"/>
        </w:rPr>
        <w:t xml:space="preserve">One Belt One Road initiative, will be held in Warsaw, Poland. </w:t>
      </w:r>
    </w:p>
    <w:p w:rsidR="002A07C7" w:rsidRDefault="002A07C7" w:rsidP="00E61F6D">
      <w:pPr>
        <w:pStyle w:val="Bezodstpw"/>
        <w:ind w:left="-426" w:right="-2"/>
        <w:jc w:val="both"/>
        <w:rPr>
          <w:rFonts w:cstheme="minorHAnsi"/>
          <w:sz w:val="24"/>
          <w:szCs w:val="24"/>
        </w:rPr>
      </w:pPr>
    </w:p>
    <w:p w:rsidR="002A07C7" w:rsidRPr="00C92D71" w:rsidRDefault="002A07C7" w:rsidP="002A07C7">
      <w:pPr>
        <w:pStyle w:val="Bezodstpw"/>
        <w:ind w:left="-426" w:right="-2"/>
        <w:jc w:val="both"/>
        <w:rPr>
          <w:rFonts w:eastAsia="Times New Roman" w:cstheme="minorHAnsi"/>
          <w:sz w:val="24"/>
          <w:szCs w:val="24"/>
          <w:lang w:val="en-US" w:eastAsia="zh-CN"/>
        </w:rPr>
      </w:pPr>
      <w:r w:rsidRPr="00C92D71">
        <w:rPr>
          <w:rFonts w:cstheme="minorHAnsi"/>
          <w:sz w:val="24"/>
          <w:szCs w:val="24"/>
          <w:lang w:val="en-US"/>
        </w:rPr>
        <w:t xml:space="preserve">The </w:t>
      </w:r>
      <w:r w:rsidRPr="00C92D71">
        <w:rPr>
          <w:rFonts w:cstheme="minorHAnsi"/>
          <w:sz w:val="24"/>
          <w:szCs w:val="24"/>
          <w:lang w:val="id-ID"/>
        </w:rPr>
        <w:t>Summit Participants</w:t>
      </w:r>
      <w:r w:rsidRPr="00C92D71">
        <w:rPr>
          <w:rFonts w:cstheme="minorHAnsi"/>
          <w:sz w:val="24"/>
          <w:szCs w:val="24"/>
          <w:lang w:val="en-US"/>
        </w:rPr>
        <w:t xml:space="preserve"> welcome the further development of the program of  </w:t>
      </w:r>
      <w:r w:rsidRPr="00C92D71">
        <w:rPr>
          <w:rFonts w:eastAsia="DengXian Light" w:cstheme="minorHAnsi"/>
          <w:sz w:val="24"/>
          <w:szCs w:val="24"/>
          <w:lang w:val="en-US" w:eastAsia="zh-CN"/>
        </w:rPr>
        <w:t>CHEM-FRIENDLY</w:t>
      </w:r>
      <w:r w:rsidRPr="00C92D71">
        <w:rPr>
          <w:rFonts w:eastAsia="Times New Roman" w:cstheme="minorHAnsi"/>
          <w:sz w:val="24"/>
          <w:szCs w:val="24"/>
          <w:lang w:val="en-US" w:eastAsia="zh-CN"/>
        </w:rPr>
        <w:t xml:space="preserve"> Safety and S</w:t>
      </w:r>
      <w:r w:rsidRPr="00C92D71">
        <w:rPr>
          <w:rFonts w:eastAsia="DengXian Light" w:cstheme="minorHAnsi"/>
          <w:sz w:val="24"/>
          <w:szCs w:val="24"/>
          <w:lang w:val="en-US" w:eastAsia="zh-CN"/>
        </w:rPr>
        <w:t>ecurity</w:t>
      </w:r>
      <w:r w:rsidRPr="00C92D71">
        <w:rPr>
          <w:rFonts w:eastAsia="Times New Roman" w:cstheme="minorHAnsi"/>
          <w:sz w:val="24"/>
          <w:szCs w:val="24"/>
          <w:lang w:val="en-US" w:eastAsia="zh-CN"/>
        </w:rPr>
        <w:t xml:space="preserve"> Acknowledgment, initiated at CHEMSS2016, as </w:t>
      </w:r>
      <w:r w:rsidRPr="00C92D71">
        <w:rPr>
          <w:rFonts w:eastAsia="DengXian" w:cstheme="minorHAnsi"/>
          <w:sz w:val="24"/>
          <w:szCs w:val="24"/>
          <w:lang w:val="en-US" w:eastAsia="zh-CN"/>
        </w:rPr>
        <w:t xml:space="preserve">a </w:t>
      </w:r>
      <w:r w:rsidRPr="00C92D71">
        <w:rPr>
          <w:rFonts w:eastAsia="Times New Roman" w:cstheme="minorHAnsi"/>
          <w:sz w:val="24"/>
          <w:szCs w:val="24"/>
          <w:lang w:val="en-US" w:eastAsia="zh-CN"/>
        </w:rPr>
        <w:t>voluntary</w:t>
      </w:r>
      <w:r w:rsidRPr="00C92D71">
        <w:rPr>
          <w:rFonts w:eastAsia="DengXian" w:cstheme="minorHAnsi"/>
          <w:sz w:val="24"/>
          <w:szCs w:val="24"/>
          <w:lang w:val="en-US" w:eastAsia="zh-CN"/>
        </w:rPr>
        <w:t xml:space="preserve"> initiative to share and operationalize best practices</w:t>
      </w:r>
      <w:r w:rsidRPr="00C92D71">
        <w:rPr>
          <w:rFonts w:eastAsia="Times New Roman" w:cstheme="minorHAnsi"/>
          <w:sz w:val="24"/>
          <w:szCs w:val="24"/>
          <w:lang w:val="en-US" w:eastAsia="zh-CN"/>
        </w:rPr>
        <w:t xml:space="preserve"> in </w:t>
      </w:r>
      <w:r w:rsidRPr="00C92D71">
        <w:rPr>
          <w:rFonts w:eastAsia="DengXian" w:cstheme="minorHAnsi"/>
          <w:sz w:val="24"/>
          <w:szCs w:val="24"/>
          <w:lang w:val="en-US" w:eastAsia="zh-CN"/>
        </w:rPr>
        <w:t>chemical safety and security management</w:t>
      </w:r>
      <w:r w:rsidRPr="00C92D71">
        <w:rPr>
          <w:rFonts w:eastAsia="Times New Roman" w:cstheme="minorHAnsi"/>
          <w:sz w:val="24"/>
          <w:szCs w:val="24"/>
          <w:lang w:val="en-US" w:eastAsia="zh-CN"/>
        </w:rPr>
        <w:t xml:space="preserve">. </w:t>
      </w:r>
    </w:p>
    <w:p w:rsidR="00C92D71" w:rsidRDefault="00C92D71" w:rsidP="00E61F6D">
      <w:pPr>
        <w:pStyle w:val="Bezodstpw"/>
        <w:ind w:left="-426" w:right="-2"/>
        <w:jc w:val="both"/>
        <w:rPr>
          <w:rFonts w:cstheme="minorHAnsi"/>
          <w:sz w:val="24"/>
          <w:szCs w:val="24"/>
          <w:lang w:val="en-US"/>
        </w:rPr>
      </w:pPr>
    </w:p>
    <w:p w:rsidR="00CE7A4C" w:rsidRPr="00C92D71" w:rsidRDefault="00972B9F" w:rsidP="00E61F6D">
      <w:pPr>
        <w:pStyle w:val="Bezodstpw"/>
        <w:ind w:left="-426" w:right="-2"/>
        <w:jc w:val="both"/>
        <w:rPr>
          <w:rFonts w:cstheme="minorHAnsi"/>
          <w:sz w:val="24"/>
          <w:szCs w:val="24"/>
          <w:lang w:val="en-US"/>
        </w:rPr>
      </w:pPr>
      <w:r w:rsidRPr="00C92D71">
        <w:rPr>
          <w:rFonts w:cstheme="minorHAnsi"/>
          <w:sz w:val="24"/>
          <w:szCs w:val="24"/>
          <w:lang w:val="en-US"/>
        </w:rPr>
        <w:lastRenderedPageBreak/>
        <w:t xml:space="preserve">The </w:t>
      </w:r>
      <w:r w:rsidRPr="00C92D71">
        <w:rPr>
          <w:rFonts w:cstheme="minorHAnsi"/>
          <w:sz w:val="24"/>
          <w:szCs w:val="24"/>
          <w:lang w:val="id-ID"/>
        </w:rPr>
        <w:t>Summit Participants</w:t>
      </w:r>
      <w:r w:rsidRPr="00C92D71">
        <w:rPr>
          <w:rFonts w:cstheme="minorHAnsi"/>
          <w:sz w:val="24"/>
          <w:szCs w:val="24"/>
          <w:lang w:val="en-US"/>
        </w:rPr>
        <w:t xml:space="preserve"> welcome the efforts led by </w:t>
      </w:r>
      <w:r w:rsidRPr="00C92D71">
        <w:rPr>
          <w:rFonts w:cstheme="minorHAnsi"/>
          <w:bCs/>
          <w:sz w:val="24"/>
          <w:szCs w:val="24"/>
          <w:lang w:val="id-ID"/>
        </w:rPr>
        <w:t>International Center for Chemical Safety and Security (ICCSS)</w:t>
      </w:r>
      <w:r w:rsidR="00E61F6D" w:rsidRPr="00E61F6D">
        <w:rPr>
          <w:rFonts w:cstheme="minorHAnsi"/>
          <w:bCs/>
          <w:sz w:val="24"/>
          <w:szCs w:val="24"/>
          <w:lang w:val="en-US"/>
        </w:rPr>
        <w:t xml:space="preserve">, </w:t>
      </w:r>
      <w:r w:rsidRPr="00C92D71">
        <w:rPr>
          <w:rFonts w:cstheme="minorHAnsi"/>
          <w:bCs/>
          <w:sz w:val="24"/>
          <w:szCs w:val="24"/>
          <w:lang w:val="en-US"/>
        </w:rPr>
        <w:t xml:space="preserve"> </w:t>
      </w:r>
      <w:r w:rsidR="00CE7A4C" w:rsidRPr="00C92D71">
        <w:rPr>
          <w:rFonts w:cstheme="minorHAnsi"/>
          <w:sz w:val="24"/>
          <w:szCs w:val="24"/>
          <w:lang w:val="en-US"/>
        </w:rPr>
        <w:t xml:space="preserve">presented and developed within </w:t>
      </w:r>
      <w:r w:rsidR="00CE7A4C" w:rsidRPr="00C92D71">
        <w:rPr>
          <w:rFonts w:cstheme="minorHAnsi"/>
          <w:sz w:val="24"/>
          <w:szCs w:val="24"/>
        </w:rPr>
        <w:t>CHEMSS2017</w:t>
      </w:r>
      <w:r w:rsidR="00E61F6D">
        <w:rPr>
          <w:rFonts w:cstheme="minorHAnsi"/>
          <w:sz w:val="24"/>
          <w:szCs w:val="24"/>
        </w:rPr>
        <w:t>,</w:t>
      </w:r>
      <w:r w:rsidR="00CE7A4C" w:rsidRPr="00C92D71">
        <w:rPr>
          <w:rFonts w:cstheme="minorHAnsi"/>
          <w:sz w:val="24"/>
          <w:szCs w:val="24"/>
        </w:rPr>
        <w:t xml:space="preserve"> on </w:t>
      </w:r>
      <w:r w:rsidR="00E61F6D">
        <w:rPr>
          <w:rFonts w:cstheme="minorHAnsi"/>
          <w:sz w:val="24"/>
          <w:szCs w:val="24"/>
        </w:rPr>
        <w:t xml:space="preserve">developing </w:t>
      </w:r>
      <w:r w:rsidR="00CE7A4C" w:rsidRPr="00C92D71">
        <w:rPr>
          <w:rFonts w:cstheme="minorHAnsi"/>
          <w:sz w:val="24"/>
          <w:szCs w:val="24"/>
        </w:rPr>
        <w:t xml:space="preserve">best practices and capacity building for safety and security of the LNG operations. </w:t>
      </w:r>
      <w:r w:rsidR="00E61F6D">
        <w:rPr>
          <w:rFonts w:cstheme="minorHAnsi"/>
          <w:sz w:val="24"/>
          <w:szCs w:val="24"/>
          <w:lang w:val="en-US"/>
        </w:rPr>
        <w:t>The first</w:t>
      </w:r>
      <w:r w:rsidR="00CE7A4C" w:rsidRPr="00C92D71">
        <w:rPr>
          <w:rFonts w:cstheme="minorHAnsi"/>
          <w:sz w:val="24"/>
          <w:szCs w:val="24"/>
          <w:lang w:val="en-US"/>
        </w:rPr>
        <w:t xml:space="preserve"> seminar on chemical safety and security for LNG operations </w:t>
      </w:r>
      <w:r w:rsidR="00E61F6D">
        <w:rPr>
          <w:rFonts w:cstheme="minorHAnsi"/>
          <w:sz w:val="24"/>
          <w:szCs w:val="24"/>
          <w:lang w:val="en-US"/>
        </w:rPr>
        <w:t xml:space="preserve">will </w:t>
      </w:r>
      <w:r w:rsidR="00CE7A4C" w:rsidRPr="00C92D71">
        <w:rPr>
          <w:rFonts w:cstheme="minorHAnsi"/>
          <w:sz w:val="24"/>
          <w:szCs w:val="24"/>
          <w:lang w:val="en-US"/>
        </w:rPr>
        <w:t xml:space="preserve">be held in </w:t>
      </w:r>
      <w:proofErr w:type="spellStart"/>
      <w:r w:rsidR="00CE7A4C" w:rsidRPr="00C92D71">
        <w:rPr>
          <w:rFonts w:cstheme="minorHAnsi"/>
          <w:sz w:val="24"/>
          <w:szCs w:val="24"/>
          <w:lang w:val="en-US"/>
        </w:rPr>
        <w:t>Swinoujscie</w:t>
      </w:r>
      <w:proofErr w:type="spellEnd"/>
      <w:r w:rsidR="00CE7A4C" w:rsidRPr="00C92D71">
        <w:rPr>
          <w:rFonts w:cstheme="minorHAnsi"/>
          <w:sz w:val="24"/>
          <w:szCs w:val="24"/>
          <w:lang w:val="en-US"/>
        </w:rPr>
        <w:t xml:space="preserve">, Poland, in 2018.   </w:t>
      </w:r>
    </w:p>
    <w:p w:rsidR="00E61F6D" w:rsidRDefault="00E61F6D" w:rsidP="00E61F6D">
      <w:pPr>
        <w:pStyle w:val="Bezodstpw"/>
        <w:ind w:left="-426" w:right="-2"/>
        <w:jc w:val="both"/>
        <w:rPr>
          <w:rFonts w:cstheme="minorHAnsi"/>
          <w:sz w:val="24"/>
          <w:szCs w:val="24"/>
          <w:lang w:val="en-US"/>
        </w:rPr>
      </w:pPr>
    </w:p>
    <w:p w:rsidR="00FE30E4" w:rsidRPr="00C92D71" w:rsidRDefault="00FE30E4" w:rsidP="00E61F6D">
      <w:pPr>
        <w:pStyle w:val="Bezodstpw"/>
        <w:ind w:left="-426" w:right="-2"/>
        <w:jc w:val="both"/>
        <w:rPr>
          <w:rFonts w:cstheme="minorHAnsi"/>
          <w:sz w:val="24"/>
          <w:szCs w:val="24"/>
          <w:lang w:val="en-US"/>
        </w:rPr>
      </w:pPr>
      <w:r w:rsidRPr="00C92D71">
        <w:rPr>
          <w:rFonts w:cstheme="minorHAnsi"/>
          <w:sz w:val="24"/>
          <w:szCs w:val="24"/>
          <w:lang w:val="en-US"/>
        </w:rPr>
        <w:t xml:space="preserve">The </w:t>
      </w:r>
      <w:r w:rsidRPr="00C92D71">
        <w:rPr>
          <w:rFonts w:cstheme="minorHAnsi"/>
          <w:sz w:val="24"/>
          <w:szCs w:val="24"/>
          <w:lang w:val="id-ID"/>
        </w:rPr>
        <w:t>Summit Participants</w:t>
      </w:r>
      <w:r w:rsidRPr="00C92D71">
        <w:rPr>
          <w:rFonts w:cstheme="minorHAnsi"/>
          <w:sz w:val="24"/>
          <w:szCs w:val="24"/>
          <w:lang w:val="en-US"/>
        </w:rPr>
        <w:t xml:space="preserve"> get acquainted with many presentations and offers and welcome the expanded cooperation in the areas of technical cooperation and chemical and ecological safety and security in chemical, petrochemical and environmental sectors.</w:t>
      </w:r>
    </w:p>
    <w:p w:rsidR="00FE30E4" w:rsidRPr="00C92D71" w:rsidRDefault="00FE30E4" w:rsidP="00E61F6D">
      <w:pPr>
        <w:pStyle w:val="Bezodstpw"/>
        <w:ind w:left="-426" w:right="-2"/>
        <w:jc w:val="both"/>
        <w:rPr>
          <w:rFonts w:cstheme="minorHAnsi"/>
          <w:sz w:val="24"/>
          <w:szCs w:val="24"/>
          <w:lang w:val="en-US"/>
        </w:rPr>
      </w:pPr>
    </w:p>
    <w:p w:rsidR="00E61F6D" w:rsidRDefault="00E61F6D" w:rsidP="00E61F6D">
      <w:pPr>
        <w:pStyle w:val="Bezodstpw"/>
        <w:ind w:left="-426" w:right="-2"/>
        <w:jc w:val="both"/>
        <w:rPr>
          <w:rFonts w:cstheme="minorHAnsi"/>
          <w:sz w:val="24"/>
          <w:szCs w:val="24"/>
          <w:lang w:val="id-ID"/>
        </w:rPr>
      </w:pPr>
      <w:r w:rsidRPr="00C92D71">
        <w:rPr>
          <w:rFonts w:cstheme="minorHAnsi"/>
          <w:sz w:val="24"/>
          <w:szCs w:val="24"/>
          <w:lang w:val="en-US"/>
        </w:rPr>
        <w:t xml:space="preserve">The </w:t>
      </w:r>
      <w:r w:rsidRPr="00C92D71">
        <w:rPr>
          <w:rFonts w:cstheme="minorHAnsi"/>
          <w:sz w:val="24"/>
          <w:szCs w:val="24"/>
          <w:lang w:val="id-ID"/>
        </w:rPr>
        <w:t xml:space="preserve">Summit Participants </w:t>
      </w:r>
      <w:r>
        <w:rPr>
          <w:rFonts w:cstheme="minorHAnsi"/>
          <w:sz w:val="24"/>
          <w:szCs w:val="24"/>
          <w:lang w:val="en-US"/>
        </w:rPr>
        <w:t>welcome</w:t>
      </w:r>
      <w:r w:rsidRPr="00C92D71">
        <w:rPr>
          <w:rFonts w:cstheme="minorHAnsi"/>
          <w:sz w:val="24"/>
          <w:szCs w:val="24"/>
          <w:lang w:val="en-US"/>
        </w:rPr>
        <w:t xml:space="preserve"> the implementation of the provisions of the Chemical Weapons Convention (CWC) and the development of the Organization for the Prohibition of Chemical Weapons (OPCW) as a platform for cooperation among all stakeholders to reduce chemical threats</w:t>
      </w:r>
      <w:r>
        <w:rPr>
          <w:rFonts w:cstheme="minorHAnsi"/>
          <w:sz w:val="24"/>
          <w:szCs w:val="24"/>
          <w:lang w:val="en-US"/>
        </w:rPr>
        <w:t xml:space="preserve">. </w:t>
      </w:r>
    </w:p>
    <w:p w:rsidR="00E61F6D" w:rsidRDefault="00E61F6D" w:rsidP="00E61F6D">
      <w:pPr>
        <w:pStyle w:val="Bezodstpw"/>
        <w:ind w:left="-426" w:right="-2"/>
        <w:jc w:val="both"/>
        <w:rPr>
          <w:rFonts w:cstheme="minorHAnsi"/>
          <w:sz w:val="24"/>
          <w:szCs w:val="24"/>
          <w:lang w:val="id-ID"/>
        </w:rPr>
      </w:pPr>
    </w:p>
    <w:p w:rsidR="00E61F6D" w:rsidRPr="00C92D71" w:rsidRDefault="00E61F6D" w:rsidP="00E61F6D">
      <w:pPr>
        <w:pStyle w:val="Bezodstpw"/>
        <w:ind w:left="-426" w:right="-2"/>
        <w:jc w:val="both"/>
        <w:rPr>
          <w:rFonts w:cstheme="minorHAnsi"/>
          <w:sz w:val="24"/>
          <w:szCs w:val="24"/>
          <w:lang w:val="en-US"/>
        </w:rPr>
      </w:pPr>
      <w:r w:rsidRPr="00C92D71">
        <w:rPr>
          <w:rFonts w:cstheme="minorHAnsi"/>
          <w:sz w:val="24"/>
          <w:szCs w:val="24"/>
          <w:lang w:val="en-US"/>
        </w:rPr>
        <w:t xml:space="preserve">The </w:t>
      </w:r>
      <w:r w:rsidRPr="00C92D71">
        <w:rPr>
          <w:rFonts w:cstheme="minorHAnsi"/>
          <w:sz w:val="24"/>
          <w:szCs w:val="24"/>
          <w:lang w:val="id-ID"/>
        </w:rPr>
        <w:t xml:space="preserve">Summit Participants </w:t>
      </w:r>
      <w:r>
        <w:rPr>
          <w:rFonts w:cstheme="minorHAnsi"/>
          <w:sz w:val="24"/>
          <w:szCs w:val="24"/>
          <w:lang w:val="en-US"/>
        </w:rPr>
        <w:t xml:space="preserve">welcome, </w:t>
      </w:r>
      <w:r w:rsidRPr="00C92D71">
        <w:rPr>
          <w:rFonts w:cstheme="minorHAnsi"/>
          <w:sz w:val="24"/>
          <w:szCs w:val="24"/>
          <w:lang w:val="en-US"/>
        </w:rPr>
        <w:t>promote and work in line with the United Nations, the UN Environmental Program (UNEP), the Strategic Approach to International Chemical Management (SAICM), the Inter-Organization Program for Sound Management of Chemicals (IOMC), and national and international activities towards sound management of chemicals</w:t>
      </w:r>
      <w:r w:rsidR="002A07C7">
        <w:rPr>
          <w:rFonts w:cstheme="minorHAnsi"/>
          <w:sz w:val="24"/>
          <w:szCs w:val="24"/>
          <w:lang w:val="en-US"/>
        </w:rPr>
        <w:t xml:space="preserve"> and sustainable chemistry.</w:t>
      </w:r>
    </w:p>
    <w:p w:rsidR="00E61F6D" w:rsidRDefault="00E61F6D" w:rsidP="00E61F6D">
      <w:pPr>
        <w:pStyle w:val="Bezodstpw"/>
        <w:ind w:left="-426" w:right="-2"/>
        <w:jc w:val="both"/>
        <w:rPr>
          <w:rFonts w:cstheme="minorHAnsi"/>
          <w:sz w:val="24"/>
          <w:szCs w:val="24"/>
          <w:lang w:val="en-US"/>
        </w:rPr>
      </w:pPr>
    </w:p>
    <w:p w:rsidR="00E61F6D" w:rsidRPr="00C92D71" w:rsidRDefault="00E61F6D" w:rsidP="00E61F6D">
      <w:pPr>
        <w:pStyle w:val="Bezodstpw"/>
        <w:ind w:left="-426" w:right="-2"/>
        <w:jc w:val="both"/>
        <w:rPr>
          <w:rFonts w:cstheme="minorHAnsi"/>
          <w:sz w:val="24"/>
          <w:szCs w:val="24"/>
          <w:lang w:val="en-US"/>
        </w:rPr>
      </w:pPr>
      <w:r w:rsidRPr="00C92D71">
        <w:rPr>
          <w:rFonts w:cstheme="minorHAnsi"/>
          <w:sz w:val="24"/>
          <w:szCs w:val="24"/>
          <w:lang w:val="en-US"/>
        </w:rPr>
        <w:t xml:space="preserve">The </w:t>
      </w:r>
      <w:r w:rsidRPr="00C92D71">
        <w:rPr>
          <w:rFonts w:cstheme="minorHAnsi"/>
          <w:sz w:val="24"/>
          <w:szCs w:val="24"/>
          <w:lang w:val="id-ID"/>
        </w:rPr>
        <w:t xml:space="preserve">Summit Participants </w:t>
      </w:r>
      <w:r w:rsidR="002A07C7" w:rsidRPr="002A07C7">
        <w:rPr>
          <w:rFonts w:cstheme="minorHAnsi"/>
          <w:sz w:val="24"/>
          <w:szCs w:val="24"/>
          <w:lang w:val="en-US"/>
        </w:rPr>
        <w:t>sup</w:t>
      </w:r>
      <w:r w:rsidR="002A07C7">
        <w:rPr>
          <w:rFonts w:cstheme="minorHAnsi"/>
          <w:sz w:val="24"/>
          <w:szCs w:val="24"/>
          <w:lang w:val="en-US"/>
        </w:rPr>
        <w:t>p</w:t>
      </w:r>
      <w:r w:rsidR="002A07C7" w:rsidRPr="002A07C7">
        <w:rPr>
          <w:rFonts w:cstheme="minorHAnsi"/>
          <w:sz w:val="24"/>
          <w:szCs w:val="24"/>
          <w:lang w:val="en-US"/>
        </w:rPr>
        <w:t xml:space="preserve">ort </w:t>
      </w:r>
      <w:r w:rsidRPr="00C92D71">
        <w:rPr>
          <w:rFonts w:cstheme="minorHAnsi"/>
          <w:sz w:val="24"/>
          <w:szCs w:val="24"/>
          <w:lang w:val="en-US"/>
        </w:rPr>
        <w:t>the comprehensive implementation of the United Nations Security Council Resolution 1540 (2004)</w:t>
      </w:r>
      <w:r w:rsidR="002A07C7">
        <w:rPr>
          <w:rFonts w:cstheme="minorHAnsi"/>
          <w:sz w:val="24"/>
          <w:szCs w:val="24"/>
          <w:lang w:val="en-US"/>
        </w:rPr>
        <w:t>, as a broad policy framework for global efforts to enhance chemical security.</w:t>
      </w:r>
    </w:p>
    <w:p w:rsidR="00E61F6D" w:rsidRDefault="00E61F6D" w:rsidP="00E61F6D">
      <w:pPr>
        <w:pStyle w:val="Bezodstpw"/>
        <w:ind w:left="-426" w:right="-2"/>
        <w:jc w:val="both"/>
        <w:rPr>
          <w:rFonts w:cstheme="minorHAnsi"/>
          <w:sz w:val="24"/>
          <w:szCs w:val="24"/>
          <w:lang w:val="en-US"/>
        </w:rPr>
      </w:pPr>
    </w:p>
    <w:p w:rsidR="00C92D71" w:rsidRPr="00C92D71" w:rsidRDefault="00C92D71" w:rsidP="00E61F6D">
      <w:pPr>
        <w:pStyle w:val="Bezodstpw"/>
        <w:ind w:left="-426" w:right="-2"/>
        <w:jc w:val="both"/>
        <w:rPr>
          <w:rFonts w:cstheme="minorHAnsi"/>
          <w:sz w:val="24"/>
          <w:szCs w:val="24"/>
          <w:lang w:val="en-US"/>
        </w:rPr>
      </w:pPr>
      <w:r w:rsidRPr="00C92D71">
        <w:rPr>
          <w:rFonts w:cstheme="minorHAnsi"/>
          <w:sz w:val="24"/>
          <w:szCs w:val="24"/>
          <w:lang w:val="en-US"/>
        </w:rPr>
        <w:t xml:space="preserve">The </w:t>
      </w:r>
      <w:r w:rsidRPr="00C92D71">
        <w:rPr>
          <w:rFonts w:cstheme="minorHAnsi"/>
          <w:sz w:val="24"/>
          <w:szCs w:val="24"/>
          <w:lang w:val="id-ID"/>
        </w:rPr>
        <w:t>Summit Participants</w:t>
      </w:r>
      <w:r w:rsidRPr="00C92D71">
        <w:rPr>
          <w:rFonts w:cstheme="minorHAnsi"/>
          <w:sz w:val="24"/>
          <w:szCs w:val="24"/>
          <w:lang w:val="en-US"/>
        </w:rPr>
        <w:t xml:space="preserve"> welcome  the decision to transform the CHEMSS Program Committee into the International Board on Chemical Safety and Security.  </w:t>
      </w:r>
    </w:p>
    <w:p w:rsidR="00E61F6D" w:rsidRDefault="00E61F6D" w:rsidP="00E61F6D">
      <w:pPr>
        <w:pStyle w:val="Bezodstpw"/>
        <w:ind w:left="-426" w:right="-2"/>
        <w:jc w:val="both"/>
        <w:rPr>
          <w:rFonts w:cstheme="minorHAnsi"/>
          <w:sz w:val="24"/>
          <w:szCs w:val="24"/>
          <w:lang w:val="en-US"/>
        </w:rPr>
      </w:pPr>
    </w:p>
    <w:p w:rsidR="00C92D71" w:rsidRDefault="00C92D71" w:rsidP="00E61F6D">
      <w:pPr>
        <w:pStyle w:val="Bezodstpw"/>
        <w:ind w:left="-426" w:right="-2"/>
        <w:jc w:val="both"/>
        <w:rPr>
          <w:rFonts w:cstheme="minorHAnsi"/>
          <w:sz w:val="24"/>
          <w:szCs w:val="24"/>
          <w:lang w:val="en-US"/>
        </w:rPr>
      </w:pPr>
      <w:r w:rsidRPr="00C92D71">
        <w:rPr>
          <w:rFonts w:cstheme="minorHAnsi"/>
          <w:sz w:val="24"/>
          <w:szCs w:val="24"/>
          <w:lang w:val="en-US"/>
        </w:rPr>
        <w:t xml:space="preserve">The </w:t>
      </w:r>
      <w:r w:rsidRPr="00C92D71">
        <w:rPr>
          <w:rFonts w:cstheme="minorHAnsi"/>
          <w:sz w:val="24"/>
          <w:szCs w:val="24"/>
          <w:lang w:val="id-ID"/>
        </w:rPr>
        <w:t>Summit Participants</w:t>
      </w:r>
      <w:r w:rsidRPr="00C92D71">
        <w:rPr>
          <w:rFonts w:cstheme="minorHAnsi"/>
          <w:sz w:val="24"/>
          <w:szCs w:val="24"/>
          <w:lang w:val="en-US"/>
        </w:rPr>
        <w:t xml:space="preserve"> urge all stakeholders, including the participants in the Global Summit on Chemical Safety and Security – Chemss2017, to promote this Declaration directly to their organizations and networks and through social media more broadly. </w:t>
      </w:r>
    </w:p>
    <w:p w:rsidR="002A07C7" w:rsidRPr="00C92D71" w:rsidRDefault="002A07C7" w:rsidP="00E61F6D">
      <w:pPr>
        <w:pStyle w:val="Bezodstpw"/>
        <w:ind w:left="-426" w:right="-2"/>
        <w:jc w:val="both"/>
        <w:rPr>
          <w:rFonts w:cstheme="minorHAnsi"/>
          <w:sz w:val="24"/>
          <w:szCs w:val="24"/>
          <w:lang w:val="en-US"/>
        </w:rPr>
      </w:pPr>
    </w:p>
    <w:p w:rsidR="00CB0530" w:rsidRPr="00C92D71" w:rsidRDefault="00C92D71" w:rsidP="002A07C7">
      <w:pPr>
        <w:pStyle w:val="Bezodstpw"/>
        <w:ind w:left="-426" w:right="-2"/>
        <w:jc w:val="both"/>
        <w:rPr>
          <w:rFonts w:eastAsia="Calibri" w:cstheme="minorHAnsi"/>
          <w:sz w:val="24"/>
          <w:szCs w:val="24"/>
          <w:u w:val="single"/>
          <w:lang w:val="en-US" w:eastAsia="pl-PL"/>
        </w:rPr>
      </w:pPr>
      <w:r w:rsidRPr="002A07C7">
        <w:rPr>
          <w:rFonts w:cstheme="minorHAnsi"/>
          <w:i/>
          <w:sz w:val="24"/>
          <w:szCs w:val="24"/>
          <w:lang w:val="en-US"/>
        </w:rPr>
        <w:t>Shanghai, China, 19</w:t>
      </w:r>
      <w:r w:rsidR="00CB0530" w:rsidRPr="002A07C7">
        <w:rPr>
          <w:rFonts w:cstheme="minorHAnsi"/>
          <w:i/>
          <w:sz w:val="24"/>
          <w:szCs w:val="24"/>
          <w:lang w:val="en-US"/>
        </w:rPr>
        <w:t xml:space="preserve"> </w:t>
      </w:r>
      <w:r w:rsidRPr="002A07C7">
        <w:rPr>
          <w:rFonts w:cstheme="minorHAnsi"/>
          <w:i/>
          <w:sz w:val="24"/>
          <w:szCs w:val="24"/>
          <w:lang w:val="en-US"/>
        </w:rPr>
        <w:t xml:space="preserve">September, </w:t>
      </w:r>
      <w:r w:rsidR="00CB0530" w:rsidRPr="002A07C7">
        <w:rPr>
          <w:rFonts w:cstheme="minorHAnsi"/>
          <w:i/>
          <w:sz w:val="24"/>
          <w:szCs w:val="24"/>
          <w:lang w:val="en-US"/>
        </w:rPr>
        <w:t>201</w:t>
      </w:r>
      <w:r w:rsidRPr="002A07C7">
        <w:rPr>
          <w:rFonts w:cstheme="minorHAnsi"/>
          <w:i/>
          <w:sz w:val="24"/>
          <w:szCs w:val="24"/>
          <w:lang w:val="en-US"/>
        </w:rPr>
        <w:t>7</w:t>
      </w:r>
      <w:r w:rsidR="00CB0530" w:rsidRPr="002A07C7">
        <w:rPr>
          <w:rFonts w:cstheme="minorHAnsi"/>
          <w:i/>
          <w:sz w:val="24"/>
          <w:szCs w:val="24"/>
          <w:lang w:val="en-US"/>
        </w:rPr>
        <w:t xml:space="preserve"> </w:t>
      </w:r>
    </w:p>
    <w:sectPr w:rsidR="00CB0530" w:rsidRPr="00C92D71" w:rsidSect="00BA6DD5">
      <w:headerReference w:type="first" r:id="rId9"/>
      <w:footerReference w:type="first" r:id="rId10"/>
      <w:pgSz w:w="11906" w:h="16838"/>
      <w:pgMar w:top="1985"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62F" w:rsidRDefault="00DC262F" w:rsidP="004327B9">
      <w:pPr>
        <w:spacing w:after="0" w:line="240" w:lineRule="auto"/>
      </w:pPr>
      <w:r>
        <w:separator/>
      </w:r>
    </w:p>
  </w:endnote>
  <w:endnote w:type="continuationSeparator" w:id="0">
    <w:p w:rsidR="00DC262F" w:rsidRDefault="00DC262F" w:rsidP="00432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tarSymbol">
    <w:charset w:val="02"/>
    <w:family w:val="auto"/>
    <w:pitch w:val="default"/>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ont275">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Open Sans">
    <w:altName w:val="Segoe UI"/>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DD5" w:rsidRDefault="00BA6DD5" w:rsidP="00BA6DD5">
    <w:pPr>
      <w:pStyle w:val="Stopka"/>
    </w:pPr>
    <w:r w:rsidRPr="00D02871">
      <w:rPr>
        <w:noProof/>
        <w:lang w:val="pl-PL" w:eastAsia="pl-PL"/>
      </w:rPr>
      <w:drawing>
        <wp:anchor distT="0" distB="0" distL="114300" distR="114300" simplePos="0" relativeHeight="251695104" behindDoc="0" locked="0" layoutInCell="1" allowOverlap="1" wp14:anchorId="3408B4E8" wp14:editId="4D11039E">
          <wp:simplePos x="0" y="0"/>
          <wp:positionH relativeFrom="column">
            <wp:posOffset>3012440</wp:posOffset>
          </wp:positionH>
          <wp:positionV relativeFrom="paragraph">
            <wp:posOffset>-276860</wp:posOffset>
          </wp:positionV>
          <wp:extent cx="783590" cy="577215"/>
          <wp:effectExtent l="0" t="0" r="0" b="0"/>
          <wp:wrapSquare wrapText="bothSides"/>
          <wp:docPr id="25" name="Picture 19" descr="C:\Users\Adam Paturej\Desktop\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am Paturej\Desktop\Logo_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359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mc:AlternateContent>
        <mc:Choice Requires="wps">
          <w:drawing>
            <wp:anchor distT="0" distB="0" distL="114300" distR="114300" simplePos="0" relativeHeight="251696128" behindDoc="1" locked="0" layoutInCell="1" allowOverlap="1" wp14:anchorId="20C4AE59" wp14:editId="34616007">
              <wp:simplePos x="0" y="0"/>
              <wp:positionH relativeFrom="column">
                <wp:posOffset>3775075</wp:posOffset>
              </wp:positionH>
              <wp:positionV relativeFrom="paragraph">
                <wp:posOffset>-278604</wp:posOffset>
              </wp:positionV>
              <wp:extent cx="2743200" cy="14039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noFill/>
                      <a:ln w="9525">
                        <a:noFill/>
                        <a:miter lim="800000"/>
                        <a:headEnd/>
                        <a:tailEnd/>
                      </a:ln>
                    </wps:spPr>
                    <wps:txbx>
                      <w:txbxContent>
                        <w:p w:rsidR="00BA6DD5" w:rsidRDefault="00BA6DD5" w:rsidP="00BA6DD5">
                          <w:pPr>
                            <w:pStyle w:val="Bezodstpw"/>
                            <w:rPr>
                              <w:sz w:val="16"/>
                              <w:szCs w:val="16"/>
                            </w:rPr>
                          </w:pPr>
                          <w:r w:rsidRPr="004B46D4">
                            <w:rPr>
                              <w:sz w:val="16"/>
                              <w:szCs w:val="16"/>
                            </w:rPr>
                            <w:t>International</w:t>
                          </w:r>
                          <w:r>
                            <w:rPr>
                              <w:sz w:val="16"/>
                              <w:szCs w:val="16"/>
                            </w:rPr>
                            <w:t xml:space="preserve"> Centre for Chemical Safety and </w:t>
                          </w:r>
                          <w:r w:rsidRPr="004B46D4">
                            <w:rPr>
                              <w:sz w:val="16"/>
                              <w:szCs w:val="16"/>
                            </w:rPr>
                            <w:t xml:space="preserve">Security  </w:t>
                          </w:r>
                        </w:p>
                        <w:p w:rsidR="00BA6DD5" w:rsidRPr="004B46D4" w:rsidRDefault="00BA6DD5" w:rsidP="00BA6DD5">
                          <w:pPr>
                            <w:pStyle w:val="Bezodstpw"/>
                            <w:rPr>
                              <w:sz w:val="16"/>
                              <w:szCs w:val="16"/>
                            </w:rPr>
                          </w:pPr>
                          <w:r w:rsidRPr="004B46D4">
                            <w:rPr>
                              <w:sz w:val="16"/>
                              <w:szCs w:val="16"/>
                            </w:rPr>
                            <w:t>Leszno 8/1</w:t>
                          </w:r>
                          <w:r>
                            <w:rPr>
                              <w:sz w:val="16"/>
                              <w:szCs w:val="16"/>
                            </w:rPr>
                            <w:t xml:space="preserve"> Street</w:t>
                          </w:r>
                          <w:r w:rsidRPr="004B46D4">
                            <w:rPr>
                              <w:sz w:val="16"/>
                              <w:szCs w:val="16"/>
                            </w:rPr>
                            <w:t xml:space="preserve">, 01-192 </w:t>
                          </w:r>
                          <w:r>
                            <w:rPr>
                              <w:sz w:val="16"/>
                              <w:szCs w:val="16"/>
                            </w:rPr>
                            <w:t>Warsaw, Poland</w:t>
                          </w:r>
                          <w:r w:rsidRPr="004B46D4">
                            <w:rPr>
                              <w:sz w:val="16"/>
                              <w:szCs w:val="16"/>
                            </w:rPr>
                            <w:br/>
                            <w:t>Tel: +48 22 436 20 44</w:t>
                          </w:r>
                        </w:p>
                        <w:p w:rsidR="00BA6DD5" w:rsidRPr="004B46D4" w:rsidRDefault="00BA6DD5" w:rsidP="00BA6DD5">
                          <w:pPr>
                            <w:pStyle w:val="Bezodstpw"/>
                            <w:rPr>
                              <w:sz w:val="16"/>
                              <w:szCs w:val="16"/>
                            </w:rPr>
                          </w:pPr>
                          <w:r w:rsidRPr="004B46D4">
                            <w:rPr>
                              <w:sz w:val="16"/>
                              <w:szCs w:val="16"/>
                            </w:rPr>
                            <w:t>www.iccss.eu</w:t>
                          </w:r>
                        </w:p>
                        <w:p w:rsidR="00BA6DD5" w:rsidRPr="00D02871" w:rsidRDefault="00BA6DD5" w:rsidP="00BA6DD5">
                          <w:pPr>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C4AE59" id="_x0000_t202" coordsize="21600,21600" o:spt="202" path="m,l,21600r21600,l21600,xe">
              <v:stroke joinstyle="miter"/>
              <v:path gradientshapeok="t" o:connecttype="rect"/>
            </v:shapetype>
            <v:shape id="_x0000_s1028" type="#_x0000_t202" style="position:absolute;margin-left:297.25pt;margin-top:-21.95pt;width:3in;height:110.55pt;z-index:-251620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" filled="f" stroked="f">
              <v:textbox style="mso-fit-shape-to-text:t">
                <w:txbxContent>
                  <w:p w:rsidR="00BA6DD5" w:rsidRDefault="00BA6DD5" w:rsidP="00BA6DD5">
                    <w:pPr>
                      <w:pStyle w:val="Bezodstpw"/>
                      <w:rPr>
                        <w:sz w:val="16"/>
                        <w:szCs w:val="16"/>
                      </w:rPr>
                    </w:pPr>
                    <w:r w:rsidRPr="004B46D4">
                      <w:rPr>
                        <w:sz w:val="16"/>
                        <w:szCs w:val="16"/>
                      </w:rPr>
                      <w:t>International</w:t>
                    </w:r>
                    <w:r>
                      <w:rPr>
                        <w:sz w:val="16"/>
                        <w:szCs w:val="16"/>
                      </w:rPr>
                      <w:t xml:space="preserve"> Centre for Chemical Safety and </w:t>
                    </w:r>
                    <w:r w:rsidRPr="004B46D4">
                      <w:rPr>
                        <w:sz w:val="16"/>
                        <w:szCs w:val="16"/>
                      </w:rPr>
                      <w:t xml:space="preserve">Security  </w:t>
                    </w:r>
                  </w:p>
                  <w:p w:rsidR="00BA6DD5" w:rsidRPr="004B46D4" w:rsidRDefault="00BA6DD5" w:rsidP="00BA6DD5">
                    <w:pPr>
                      <w:pStyle w:val="Bezodstpw"/>
                      <w:rPr>
                        <w:sz w:val="16"/>
                        <w:szCs w:val="16"/>
                      </w:rPr>
                    </w:pPr>
                    <w:r w:rsidRPr="004B46D4">
                      <w:rPr>
                        <w:sz w:val="16"/>
                        <w:szCs w:val="16"/>
                      </w:rPr>
                      <w:t>Leszno 8/1</w:t>
                    </w:r>
                    <w:r>
                      <w:rPr>
                        <w:sz w:val="16"/>
                        <w:szCs w:val="16"/>
                      </w:rPr>
                      <w:t xml:space="preserve"> Street</w:t>
                    </w:r>
                    <w:r w:rsidRPr="004B46D4">
                      <w:rPr>
                        <w:sz w:val="16"/>
                        <w:szCs w:val="16"/>
                      </w:rPr>
                      <w:t xml:space="preserve">, 01-192 </w:t>
                    </w:r>
                    <w:r>
                      <w:rPr>
                        <w:sz w:val="16"/>
                        <w:szCs w:val="16"/>
                      </w:rPr>
                      <w:t>Warsaw, Poland</w:t>
                    </w:r>
                    <w:r w:rsidRPr="004B46D4">
                      <w:rPr>
                        <w:sz w:val="16"/>
                        <w:szCs w:val="16"/>
                      </w:rPr>
                      <w:br/>
                      <w:t>Tel: +48 22 436 20 44</w:t>
                    </w:r>
                  </w:p>
                  <w:p w:rsidR="00BA6DD5" w:rsidRPr="004B46D4" w:rsidRDefault="00BA6DD5" w:rsidP="00BA6DD5">
                    <w:pPr>
                      <w:pStyle w:val="Bezodstpw"/>
                      <w:rPr>
                        <w:sz w:val="16"/>
                        <w:szCs w:val="16"/>
                      </w:rPr>
                    </w:pPr>
                    <w:r w:rsidRPr="004B46D4">
                      <w:rPr>
                        <w:sz w:val="16"/>
                        <w:szCs w:val="16"/>
                      </w:rPr>
                      <w:t>www.iccss.eu</w:t>
                    </w:r>
                  </w:p>
                  <w:p w:rsidR="00BA6DD5" w:rsidRPr="00D02871" w:rsidRDefault="00BA6DD5" w:rsidP="00BA6DD5">
                    <w:pPr>
                      <w:rPr>
                        <w:sz w:val="16"/>
                        <w:szCs w:val="16"/>
                      </w:rPr>
                    </w:pPr>
                  </w:p>
                </w:txbxContent>
              </v:textbox>
            </v:shape>
          </w:pict>
        </mc:Fallback>
      </mc:AlternateContent>
    </w:r>
    <w:r w:rsidRPr="00D02871">
      <w:rPr>
        <w:noProof/>
        <w:lang w:val="pl-PL" w:eastAsia="pl-PL"/>
      </w:rPr>
      <w:drawing>
        <wp:anchor distT="0" distB="0" distL="114300" distR="114300" simplePos="0" relativeHeight="251694080" behindDoc="0" locked="0" layoutInCell="1" allowOverlap="1" wp14:anchorId="16ADC244" wp14:editId="23025663">
          <wp:simplePos x="0" y="0"/>
          <wp:positionH relativeFrom="column">
            <wp:posOffset>-120015</wp:posOffset>
          </wp:positionH>
          <wp:positionV relativeFrom="paragraph">
            <wp:posOffset>-280670</wp:posOffset>
          </wp:positionV>
          <wp:extent cx="608330" cy="578485"/>
          <wp:effectExtent l="0" t="0" r="0" b="0"/>
          <wp:wrapSquare wrapText="bothSides"/>
          <wp:docPr id="26" name="Picture 18" descr="C:\Users\Adam Paturej\Desktop\Clipboar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am Paturej\Desktop\Clipboard02.png"/>
                  <pic:cNvPicPr>
                    <a:picLocks noChangeAspect="1" noChangeArrowheads="1"/>
                  </pic:cNvPicPr>
                </pic:nvPicPr>
                <pic:blipFill rotWithShape="1">
                  <a:blip r:embed="rId2">
                    <a:extLst>
                      <a:ext uri="{28A0092B-C50C-407E-A947-70E740481C1C}">
                        <a14:useLocalDpi xmlns:a14="http://schemas.microsoft.com/office/drawing/2010/main" val="0"/>
                      </a:ext>
                    </a:extLst>
                  </a:blip>
                  <a:srcRect b="4918"/>
                  <a:stretch/>
                </pic:blipFill>
                <pic:spPr bwMode="auto">
                  <a:xfrm>
                    <a:off x="0" y="0"/>
                    <a:ext cx="608330" cy="578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pl-PL" w:eastAsia="pl-PL"/>
      </w:rPr>
      <mc:AlternateContent>
        <mc:Choice Requires="wps">
          <w:drawing>
            <wp:anchor distT="0" distB="0" distL="114300" distR="114300" simplePos="0" relativeHeight="251697152" behindDoc="0" locked="0" layoutInCell="1" allowOverlap="1" wp14:anchorId="2BB8E9D6" wp14:editId="6FEF705C">
              <wp:simplePos x="0" y="0"/>
              <wp:positionH relativeFrom="column">
                <wp:posOffset>487045</wp:posOffset>
              </wp:positionH>
              <wp:positionV relativeFrom="paragraph">
                <wp:posOffset>-281305</wp:posOffset>
              </wp:positionV>
              <wp:extent cx="2432050" cy="156781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567815"/>
                      </a:xfrm>
                      <a:prstGeom prst="rect">
                        <a:avLst/>
                      </a:prstGeom>
                      <a:noFill/>
                      <a:ln w="9525">
                        <a:noFill/>
                        <a:miter lim="800000"/>
                        <a:headEnd/>
                        <a:tailEnd/>
                      </a:ln>
                    </wps:spPr>
                    <wps:txbx>
                      <w:txbxContent>
                        <w:p w:rsidR="00BA6DD5" w:rsidRPr="00BA6DD5" w:rsidRDefault="00BA6DD5" w:rsidP="00BA6DD5">
                          <w:pPr>
                            <w:pStyle w:val="Bezodstpw"/>
                            <w:rPr>
                              <w:sz w:val="16"/>
                              <w:szCs w:val="16"/>
                            </w:rPr>
                          </w:pPr>
                          <w:r w:rsidRPr="00BA6DD5">
                            <w:rPr>
                              <w:sz w:val="16"/>
                              <w:szCs w:val="16"/>
                            </w:rPr>
                            <w:t>China Petroleum and Chemical Industry Federation </w:t>
                          </w:r>
                          <w:r w:rsidRPr="00BA6DD5">
                            <w:rPr>
                              <w:sz w:val="16"/>
                              <w:szCs w:val="16"/>
                            </w:rPr>
                            <w:br/>
                            <w:t xml:space="preserve">Building No. 16, </w:t>
                          </w:r>
                          <w:proofErr w:type="spellStart"/>
                          <w:r w:rsidRPr="00BA6DD5">
                            <w:rPr>
                              <w:sz w:val="16"/>
                              <w:szCs w:val="16"/>
                            </w:rPr>
                            <w:t>siqu</w:t>
                          </w:r>
                          <w:proofErr w:type="spellEnd"/>
                          <w:r w:rsidRPr="00BA6DD5">
                            <w:rPr>
                              <w:sz w:val="16"/>
                              <w:szCs w:val="16"/>
                            </w:rPr>
                            <w:t xml:space="preserve">, </w:t>
                          </w:r>
                          <w:proofErr w:type="spellStart"/>
                          <w:r w:rsidRPr="00BA6DD5">
                            <w:rPr>
                              <w:sz w:val="16"/>
                              <w:szCs w:val="16"/>
                            </w:rPr>
                            <w:t>Anhuili</w:t>
                          </w:r>
                          <w:proofErr w:type="spellEnd"/>
                          <w:r w:rsidRPr="00BA6DD5">
                            <w:rPr>
                              <w:sz w:val="16"/>
                              <w:szCs w:val="16"/>
                            </w:rPr>
                            <w:t xml:space="preserve"> Asian Games Village, </w:t>
                          </w:r>
                          <w:r w:rsidRPr="00BA6DD5">
                            <w:rPr>
                              <w:sz w:val="16"/>
                              <w:szCs w:val="16"/>
                            </w:rPr>
                            <w:br/>
                            <w:t>Beijing, China, 100723 </w:t>
                          </w:r>
                          <w:r w:rsidRPr="00BA6DD5">
                            <w:rPr>
                              <w:sz w:val="16"/>
                              <w:szCs w:val="16"/>
                            </w:rPr>
                            <w:br/>
                            <w:t>Tel: + 86 10 84885415 ; www.cpcif.org.cn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8E9D6" id="Text Box 17" o:spid="_x0000_s1029" type="#_x0000_t202" style="position:absolute;margin-left:38.35pt;margin-top:-22.15pt;width:191.5pt;height:12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" filled="f" stroked="f">
              <v:textbox>
                <w:txbxContent>
                  <w:p w:rsidR="00BA6DD5" w:rsidRPr="00BA6DD5" w:rsidRDefault="00BA6DD5" w:rsidP="00BA6DD5">
                    <w:pPr>
                      <w:pStyle w:val="Bezodstpw"/>
                      <w:rPr>
                        <w:sz w:val="16"/>
                        <w:szCs w:val="16"/>
                      </w:rPr>
                    </w:pPr>
                    <w:r w:rsidRPr="00BA6DD5">
                      <w:rPr>
                        <w:sz w:val="16"/>
                        <w:szCs w:val="16"/>
                      </w:rPr>
                      <w:t>China Petroleum and Chemical Industry Federation </w:t>
                    </w:r>
                    <w:r w:rsidRPr="00BA6DD5">
                      <w:rPr>
                        <w:sz w:val="16"/>
                        <w:szCs w:val="16"/>
                      </w:rPr>
                      <w:br/>
                      <w:t xml:space="preserve">Building No. 16, </w:t>
                    </w:r>
                    <w:proofErr w:type="spellStart"/>
                    <w:r w:rsidRPr="00BA6DD5">
                      <w:rPr>
                        <w:sz w:val="16"/>
                        <w:szCs w:val="16"/>
                      </w:rPr>
                      <w:t>siqu</w:t>
                    </w:r>
                    <w:proofErr w:type="spellEnd"/>
                    <w:r w:rsidRPr="00BA6DD5">
                      <w:rPr>
                        <w:sz w:val="16"/>
                        <w:szCs w:val="16"/>
                      </w:rPr>
                      <w:t xml:space="preserve">, </w:t>
                    </w:r>
                    <w:proofErr w:type="spellStart"/>
                    <w:r w:rsidRPr="00BA6DD5">
                      <w:rPr>
                        <w:sz w:val="16"/>
                        <w:szCs w:val="16"/>
                      </w:rPr>
                      <w:t>Anhuili</w:t>
                    </w:r>
                    <w:proofErr w:type="spellEnd"/>
                    <w:r w:rsidRPr="00BA6DD5">
                      <w:rPr>
                        <w:sz w:val="16"/>
                        <w:szCs w:val="16"/>
                      </w:rPr>
                      <w:t xml:space="preserve"> Asian Games Village, </w:t>
                    </w:r>
                    <w:r w:rsidRPr="00BA6DD5">
                      <w:rPr>
                        <w:sz w:val="16"/>
                        <w:szCs w:val="16"/>
                      </w:rPr>
                      <w:br/>
                      <w:t>Beijing, China, 100723 </w:t>
                    </w:r>
                    <w:r w:rsidRPr="00BA6DD5">
                      <w:rPr>
                        <w:sz w:val="16"/>
                        <w:szCs w:val="16"/>
                      </w:rPr>
                      <w:br/>
                      <w:t>Tel: + 86 10 84885415 ; www.cpcif.org.cn</w:t>
                    </w:r>
                  </w:p>
                </w:txbxContent>
              </v:textbox>
            </v:shape>
          </w:pict>
        </mc:Fallback>
      </mc:AlternateContent>
    </w:r>
  </w:p>
  <w:p w:rsidR="00BA6DD5" w:rsidRDefault="00BA6DD5">
    <w:pPr>
      <w:pStyle w:val="Stopka"/>
    </w:pPr>
    <w:r>
      <w:rPr>
        <w:noProof/>
        <w:lang w:val="pl-PL" w:eastAsia="pl-PL"/>
      </w:rPr>
      <mc:AlternateContent>
        <mc:Choice Requires="wps">
          <w:drawing>
            <wp:anchor distT="0" distB="0" distL="114300" distR="114300" simplePos="0" relativeHeight="251698176" behindDoc="0" locked="0" layoutInCell="1" allowOverlap="1" wp14:anchorId="4FB66D69" wp14:editId="249035E1">
              <wp:simplePos x="0" y="0"/>
              <wp:positionH relativeFrom="column">
                <wp:posOffset>-891540</wp:posOffset>
              </wp:positionH>
              <wp:positionV relativeFrom="paragraph">
                <wp:posOffset>241158</wp:posOffset>
              </wp:positionV>
              <wp:extent cx="7539355" cy="117030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9355" cy="1170305"/>
                      </a:xfrm>
                      <a:prstGeom prst="rect">
                        <a:avLst/>
                      </a:prstGeom>
                      <a:noFill/>
                      <a:ln w="9525">
                        <a:noFill/>
                        <a:miter lim="800000"/>
                        <a:headEnd/>
                        <a:tailEnd/>
                      </a:ln>
                    </wps:spPr>
                    <wps:txbx>
                      <w:txbxContent>
                        <w:p w:rsidR="00BA6DD5" w:rsidRPr="00820F96" w:rsidRDefault="00BA6DD5" w:rsidP="00BA6DD5">
                          <w:pPr>
                            <w:jc w:val="center"/>
                            <w:rPr>
                              <w:i/>
                              <w:sz w:val="20"/>
                              <w:szCs w:val="20"/>
                            </w:rPr>
                          </w:pPr>
                          <w:r w:rsidRPr="00820F96">
                            <w:rPr>
                              <w:i/>
                              <w:sz w:val="20"/>
                              <w:szCs w:val="20"/>
                            </w:rPr>
                            <w:t>Working together to enhance chemical safety and security globally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66D69" id="Text Box 16" o:spid="_x0000_s1030" type="#_x0000_t202" style="position:absolute;margin-left:-70.2pt;margin-top:19pt;width:593.65pt;height:92.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" filled="f" stroked="f">
              <v:textbox>
                <w:txbxContent>
                  <w:p w:rsidR="00BA6DD5" w:rsidRPr="00820F96" w:rsidRDefault="00BA6DD5" w:rsidP="00BA6DD5">
                    <w:pPr>
                      <w:jc w:val="center"/>
                      <w:rPr>
                        <w:i/>
                        <w:sz w:val="20"/>
                        <w:szCs w:val="20"/>
                      </w:rPr>
                    </w:pPr>
                    <w:r w:rsidRPr="00820F96">
                      <w:rPr>
                        <w:i/>
                        <w:sz w:val="20"/>
                        <w:szCs w:val="20"/>
                      </w:rPr>
                      <w:t>Working together to enhance chemical safety and security globally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62F" w:rsidRDefault="00DC262F" w:rsidP="004327B9">
      <w:pPr>
        <w:spacing w:after="0" w:line="240" w:lineRule="auto"/>
      </w:pPr>
      <w:r>
        <w:separator/>
      </w:r>
    </w:p>
  </w:footnote>
  <w:footnote w:type="continuationSeparator" w:id="0">
    <w:p w:rsidR="00DC262F" w:rsidRDefault="00DC262F" w:rsidP="00432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DD5" w:rsidRDefault="00BA6DD5" w:rsidP="00BA6DD5">
    <w:pPr>
      <w:pStyle w:val="Nagwek"/>
    </w:pPr>
    <w:r w:rsidRPr="00D02871">
      <w:rPr>
        <w:noProof/>
        <w:lang w:val="pl-PL" w:eastAsia="pl-PL"/>
      </w:rPr>
      <mc:AlternateContent>
        <mc:Choice Requires="wps">
          <w:drawing>
            <wp:anchor distT="0" distB="0" distL="114300" distR="114300" simplePos="0" relativeHeight="251692032" behindDoc="0" locked="0" layoutInCell="1" allowOverlap="1" wp14:anchorId="0376570F" wp14:editId="6DF67EA3">
              <wp:simplePos x="0" y="0"/>
              <wp:positionH relativeFrom="column">
                <wp:posOffset>5025917</wp:posOffset>
              </wp:positionH>
              <wp:positionV relativeFrom="paragraph">
                <wp:posOffset>360668</wp:posOffset>
              </wp:positionV>
              <wp:extent cx="1569756" cy="267335"/>
              <wp:effectExtent l="0" t="0" r="0" b="0"/>
              <wp:wrapNone/>
              <wp:docPr id="6" name="Text Box 6"/>
              <wp:cNvGraphicFramePr/>
              <a:graphic xmlns:a="http://schemas.openxmlformats.org/drawingml/2006/main">
                <a:graphicData uri="http://schemas.microsoft.com/office/word/2010/wordprocessingShape">
                  <wps:wsp>
                    <wps:cNvSpPr txBox="1"/>
                    <wps:spPr>
                      <a:xfrm>
                        <a:off x="0" y="0"/>
                        <a:ext cx="1569756" cy="267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6DD5" w:rsidRPr="00FD1A56" w:rsidRDefault="00BA6DD5" w:rsidP="00BA6DD5">
                          <w:pPr>
                            <w:jc w:val="center"/>
                            <w:rPr>
                              <w:rFonts w:ascii="Open Sans" w:hAnsi="Open Sans" w:cs="Open Sans"/>
                              <w:b/>
                              <w:color w:val="548DD4" w:themeColor="text2" w:themeTint="99"/>
                              <w:sz w:val="16"/>
                              <w:szCs w:val="16"/>
                              <w:u w:val="single"/>
                            </w:rPr>
                          </w:pPr>
                          <w:r w:rsidRPr="00FD1A56">
                            <w:rPr>
                              <w:rFonts w:ascii="Open Sans" w:hAnsi="Open Sans" w:cs="Open Sans"/>
                              <w:b/>
                              <w:color w:val="548DD4" w:themeColor="text2" w:themeTint="99"/>
                              <w:sz w:val="16"/>
                              <w:szCs w:val="16"/>
                              <w:u w:val="single"/>
                            </w:rPr>
                            <w:t>www.chemss2017.org</w:t>
                          </w:r>
                        </w:p>
                        <w:p w:rsidR="00BA6DD5" w:rsidRPr="00FD1A56" w:rsidRDefault="00BA6DD5" w:rsidP="00BA6DD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6570F" id="_x0000_t202" coordsize="21600,21600" o:spt="202" path="m,l,21600r21600,l21600,xe">
              <v:stroke joinstyle="miter"/>
              <v:path gradientshapeok="t" o:connecttype="rect"/>
            </v:shapetype>
            <v:shape id="Text Box 6" o:spid="_x0000_s1026" type="#_x0000_t202" style="position:absolute;margin-left:395.75pt;margin-top:28.4pt;width:123.6pt;height:2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" filled="f" stroked="f" strokeweight=".5pt">
              <v:textbox>
                <w:txbxContent>
                  <w:p w:rsidR="00BA6DD5" w:rsidRPr="00FD1A56" w:rsidRDefault="00BA6DD5" w:rsidP="00BA6DD5">
                    <w:pPr>
                      <w:jc w:val="center"/>
                      <w:rPr>
                        <w:rFonts w:ascii="Open Sans" w:hAnsi="Open Sans" w:cs="Open Sans"/>
                        <w:b/>
                        <w:color w:val="548DD4" w:themeColor="text2" w:themeTint="99"/>
                        <w:sz w:val="16"/>
                        <w:szCs w:val="16"/>
                        <w:u w:val="single"/>
                      </w:rPr>
                    </w:pPr>
                    <w:r w:rsidRPr="00FD1A56">
                      <w:rPr>
                        <w:rFonts w:ascii="Open Sans" w:hAnsi="Open Sans" w:cs="Open Sans"/>
                        <w:b/>
                        <w:color w:val="548DD4" w:themeColor="text2" w:themeTint="99"/>
                        <w:sz w:val="16"/>
                        <w:szCs w:val="16"/>
                        <w:u w:val="single"/>
                      </w:rPr>
                      <w:t>www.chemss2017.org</w:t>
                    </w:r>
                  </w:p>
                  <w:p w:rsidR="00BA6DD5" w:rsidRPr="00FD1A56" w:rsidRDefault="00BA6DD5" w:rsidP="00BA6DD5">
                    <w:pPr>
                      <w:rPr>
                        <w:sz w:val="16"/>
                        <w:szCs w:val="16"/>
                      </w:rPr>
                    </w:pPr>
                  </w:p>
                </w:txbxContent>
              </v:textbox>
            </v:shape>
          </w:pict>
        </mc:Fallback>
      </mc:AlternateContent>
    </w:r>
    <w:r>
      <w:rPr>
        <w:noProof/>
        <w:lang w:val="pl-PL" w:eastAsia="pl-PL"/>
      </w:rPr>
      <w:drawing>
        <wp:anchor distT="0" distB="0" distL="114300" distR="114300" simplePos="0" relativeHeight="251691008" behindDoc="0" locked="0" layoutInCell="1" allowOverlap="1" wp14:anchorId="24652927" wp14:editId="57E89369">
          <wp:simplePos x="0" y="0"/>
          <wp:positionH relativeFrom="column">
            <wp:posOffset>4335421</wp:posOffset>
          </wp:positionH>
          <wp:positionV relativeFrom="paragraph">
            <wp:posOffset>-200025</wp:posOffset>
          </wp:positionV>
          <wp:extent cx="2257773" cy="681944"/>
          <wp:effectExtent l="0" t="0" r="0" b="4445"/>
          <wp:wrapNone/>
          <wp:docPr id="24" name="Picture 12" descr="CHEM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M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773" cy="68194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mc:AlternateContent>
        <mc:Choice Requires="wps">
          <w:drawing>
            <wp:anchor distT="0" distB="0" distL="114300" distR="114300" simplePos="0" relativeHeight="251689984" behindDoc="0" locked="0" layoutInCell="1" allowOverlap="1" wp14:anchorId="106BFF9C" wp14:editId="1A39BCB2">
              <wp:simplePos x="0" y="0"/>
              <wp:positionH relativeFrom="column">
                <wp:posOffset>-796925</wp:posOffset>
              </wp:positionH>
              <wp:positionV relativeFrom="paragraph">
                <wp:posOffset>-302260</wp:posOffset>
              </wp:positionV>
              <wp:extent cx="538226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1403985"/>
                      </a:xfrm>
                      <a:prstGeom prst="rect">
                        <a:avLst/>
                      </a:prstGeom>
                      <a:noFill/>
                      <a:ln w="9525">
                        <a:noFill/>
                        <a:miter lim="800000"/>
                        <a:headEnd/>
                        <a:tailEnd/>
                      </a:ln>
                    </wps:spPr>
                    <wps:txbx>
                      <w:txbxContent>
                        <w:p w:rsidR="00BA6DD5" w:rsidRPr="00900282" w:rsidRDefault="00BA6DD5" w:rsidP="00BA6DD5">
                          <w:pPr>
                            <w:pStyle w:val="Bezodstpw"/>
                            <w:rPr>
                              <w:rFonts w:ascii="Open Sans" w:hAnsi="Open Sans" w:cs="Open Sans"/>
                              <w:b/>
                              <w:color w:val="548DD4" w:themeColor="text2" w:themeTint="99"/>
                              <w:sz w:val="32"/>
                              <w:szCs w:val="32"/>
                            </w:rPr>
                          </w:pPr>
                          <w:r w:rsidRPr="00900282">
                            <w:rPr>
                              <w:rFonts w:ascii="Open Sans" w:hAnsi="Open Sans" w:cs="Open Sans"/>
                              <w:b/>
                              <w:color w:val="548DD4" w:themeColor="text2" w:themeTint="99"/>
                              <w:sz w:val="32"/>
                              <w:szCs w:val="32"/>
                            </w:rPr>
                            <w:t xml:space="preserve">The Global Summit on Chemical Safety and Security </w:t>
                          </w:r>
                        </w:p>
                        <w:p w:rsidR="00BA6DD5" w:rsidRPr="002F2667" w:rsidRDefault="00BA6DD5" w:rsidP="00BA6DD5">
                          <w:pPr>
                            <w:pStyle w:val="Bezodstpw"/>
                            <w:rPr>
                              <w:rFonts w:ascii="Open Sans" w:hAnsi="Open Sans" w:cs="Open Sans"/>
                              <w:b/>
                              <w:sz w:val="20"/>
                              <w:szCs w:val="20"/>
                            </w:rPr>
                          </w:pPr>
                          <w:r>
                            <w:rPr>
                              <w:rFonts w:ascii="Open Sans" w:hAnsi="Open Sans" w:cs="Open Sans"/>
                              <w:b/>
                              <w:color w:val="595959" w:themeColor="text1" w:themeTint="A6"/>
                              <w:sz w:val="16"/>
                              <w:szCs w:val="16"/>
                              <w:lang w:val="en-US"/>
                            </w:rPr>
                            <w:t>f</w:t>
                          </w:r>
                          <w:r w:rsidRPr="00D4354B">
                            <w:rPr>
                              <w:rFonts w:ascii="Open Sans" w:hAnsi="Open Sans" w:cs="Open Sans"/>
                              <w:b/>
                              <w:color w:val="595959" w:themeColor="text1" w:themeTint="A6"/>
                              <w:sz w:val="16"/>
                              <w:szCs w:val="16"/>
                              <w:lang w:val="en-US"/>
                            </w:rPr>
                            <w:t>ollowed by</w:t>
                          </w:r>
                          <w:r w:rsidRPr="002F2667">
                            <w:rPr>
                              <w:rFonts w:ascii="Open Sans" w:hAnsi="Open Sans" w:cs="Open Sans"/>
                              <w:b/>
                              <w:color w:val="595959" w:themeColor="text1" w:themeTint="A6"/>
                              <w:sz w:val="20"/>
                              <w:szCs w:val="20"/>
                              <w:lang w:val="en-US"/>
                            </w:rPr>
                            <w:t xml:space="preserve"> </w:t>
                          </w:r>
                          <w:r w:rsidRPr="00F86FAA">
                            <w:rPr>
                              <w:rFonts w:ascii="Open Sans" w:hAnsi="Open Sans" w:cs="Open Sans"/>
                              <w:b/>
                              <w:color w:val="FF0000"/>
                              <w:sz w:val="20"/>
                              <w:szCs w:val="20"/>
                            </w:rPr>
                            <w:t>2017 China Petroleum &amp; Chemical International Conference (CPCIC)</w:t>
                          </w:r>
                        </w:p>
                        <w:p w:rsidR="00BA6DD5" w:rsidRDefault="00BA6DD5" w:rsidP="00BA6DD5">
                          <w:pPr>
                            <w:pStyle w:val="Bezodstpw"/>
                            <w:rPr>
                              <w:rFonts w:ascii="Open Sans" w:hAnsi="Open Sans" w:cs="Open Sans"/>
                              <w:sz w:val="20"/>
                              <w:szCs w:val="20"/>
                            </w:rPr>
                          </w:pPr>
                        </w:p>
                        <w:p w:rsidR="00BA6DD5" w:rsidRPr="00900282" w:rsidRDefault="00BA6DD5" w:rsidP="00BA6DD5">
                          <w:pPr>
                            <w:pStyle w:val="Bezodstpw"/>
                            <w:rPr>
                              <w:rFonts w:ascii="Open Sans" w:hAnsi="Open Sans" w:cs="Open Sans"/>
                              <w:b/>
                              <w:color w:val="548DD4" w:themeColor="text2" w:themeTint="99"/>
                              <w:sz w:val="32"/>
                              <w:szCs w:val="32"/>
                            </w:rPr>
                          </w:pPr>
                          <w:r w:rsidRPr="00F86FAA">
                            <w:rPr>
                              <w:rFonts w:ascii="Open Sans" w:hAnsi="Open Sans" w:cs="Open Sans"/>
                              <w:b/>
                              <w:color w:val="548DD4" w:themeColor="text2" w:themeTint="99"/>
                              <w:sz w:val="32"/>
                              <w:szCs w:val="32"/>
                              <w:u w:val="single"/>
                            </w:rPr>
                            <w:t>Shanghai</w:t>
                          </w:r>
                          <w:r w:rsidRPr="00900282">
                            <w:rPr>
                              <w:rFonts w:ascii="Open Sans" w:hAnsi="Open Sans" w:cs="Open Sans"/>
                              <w:b/>
                              <w:color w:val="548DD4" w:themeColor="text2" w:themeTint="99"/>
                              <w:sz w:val="32"/>
                              <w:szCs w:val="32"/>
                            </w:rPr>
                            <w:t>, China, 19-20</w:t>
                          </w:r>
                          <w:r w:rsidRPr="00900282">
                            <w:rPr>
                              <w:rFonts w:ascii="Open Sans" w:hAnsi="Open Sans" w:cs="Open Sans"/>
                              <w:b/>
                              <w:color w:val="548DD4" w:themeColor="text2" w:themeTint="99"/>
                              <w:sz w:val="32"/>
                              <w:szCs w:val="32"/>
                              <w:vertAlign w:val="superscript"/>
                            </w:rPr>
                            <w:t>th</w:t>
                          </w:r>
                          <w:r w:rsidRPr="00900282">
                            <w:rPr>
                              <w:rFonts w:ascii="Open Sans" w:hAnsi="Open Sans" w:cs="Open Sans"/>
                              <w:b/>
                              <w:color w:val="548DD4" w:themeColor="text2" w:themeTint="99"/>
                              <w:sz w:val="32"/>
                              <w:szCs w:val="32"/>
                            </w:rPr>
                            <w:t xml:space="preserve"> September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6BFF9C" id="Text Box 2" o:spid="_x0000_s1027" type="#_x0000_t202" style="position:absolute;margin-left:-62.75pt;margin-top:-23.8pt;width:423.8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" filled="f" stroked="f">
              <v:textbox style="mso-fit-shape-to-text:t">
                <w:txbxContent>
                  <w:p w:rsidR="00BA6DD5" w:rsidRPr="00900282" w:rsidRDefault="00BA6DD5" w:rsidP="00BA6DD5">
                    <w:pPr>
                      <w:pStyle w:val="Bezodstpw"/>
                      <w:rPr>
                        <w:rFonts w:ascii="Open Sans" w:hAnsi="Open Sans" w:cs="Open Sans"/>
                        <w:b/>
                        <w:color w:val="548DD4" w:themeColor="text2" w:themeTint="99"/>
                        <w:sz w:val="32"/>
                        <w:szCs w:val="32"/>
                      </w:rPr>
                    </w:pPr>
                    <w:r w:rsidRPr="00900282">
                      <w:rPr>
                        <w:rFonts w:ascii="Open Sans" w:hAnsi="Open Sans" w:cs="Open Sans"/>
                        <w:b/>
                        <w:color w:val="548DD4" w:themeColor="text2" w:themeTint="99"/>
                        <w:sz w:val="32"/>
                        <w:szCs w:val="32"/>
                      </w:rPr>
                      <w:t xml:space="preserve">The Global Summit on Chemical Safety and Security </w:t>
                    </w:r>
                  </w:p>
                  <w:p w:rsidR="00BA6DD5" w:rsidRPr="002F2667" w:rsidRDefault="00BA6DD5" w:rsidP="00BA6DD5">
                    <w:pPr>
                      <w:pStyle w:val="Bezodstpw"/>
                      <w:rPr>
                        <w:rFonts w:ascii="Open Sans" w:hAnsi="Open Sans" w:cs="Open Sans"/>
                        <w:b/>
                        <w:sz w:val="20"/>
                        <w:szCs w:val="20"/>
                      </w:rPr>
                    </w:pPr>
                    <w:r>
                      <w:rPr>
                        <w:rFonts w:ascii="Open Sans" w:hAnsi="Open Sans" w:cs="Open Sans"/>
                        <w:b/>
                        <w:color w:val="595959" w:themeColor="text1" w:themeTint="A6"/>
                        <w:sz w:val="16"/>
                        <w:szCs w:val="16"/>
                        <w:lang w:val="en-US"/>
                      </w:rPr>
                      <w:t>f</w:t>
                    </w:r>
                    <w:r w:rsidRPr="00D4354B">
                      <w:rPr>
                        <w:rFonts w:ascii="Open Sans" w:hAnsi="Open Sans" w:cs="Open Sans"/>
                        <w:b/>
                        <w:color w:val="595959" w:themeColor="text1" w:themeTint="A6"/>
                        <w:sz w:val="16"/>
                        <w:szCs w:val="16"/>
                        <w:lang w:val="en-US"/>
                      </w:rPr>
                      <w:t>ollowed by</w:t>
                    </w:r>
                    <w:r w:rsidRPr="002F2667">
                      <w:rPr>
                        <w:rFonts w:ascii="Open Sans" w:hAnsi="Open Sans" w:cs="Open Sans"/>
                        <w:b/>
                        <w:color w:val="595959" w:themeColor="text1" w:themeTint="A6"/>
                        <w:sz w:val="20"/>
                        <w:szCs w:val="20"/>
                        <w:lang w:val="en-US"/>
                      </w:rPr>
                      <w:t xml:space="preserve"> </w:t>
                    </w:r>
                    <w:r w:rsidRPr="00F86FAA">
                      <w:rPr>
                        <w:rFonts w:ascii="Open Sans" w:hAnsi="Open Sans" w:cs="Open Sans"/>
                        <w:b/>
                        <w:color w:val="FF0000"/>
                        <w:sz w:val="20"/>
                        <w:szCs w:val="20"/>
                      </w:rPr>
                      <w:t>2017 China Petroleum &amp; Chemical International Conference (CPCIC)</w:t>
                    </w:r>
                  </w:p>
                  <w:p w:rsidR="00BA6DD5" w:rsidRDefault="00BA6DD5" w:rsidP="00BA6DD5">
                    <w:pPr>
                      <w:pStyle w:val="Bezodstpw"/>
                      <w:rPr>
                        <w:rFonts w:ascii="Open Sans" w:hAnsi="Open Sans" w:cs="Open Sans"/>
                        <w:sz w:val="20"/>
                        <w:szCs w:val="20"/>
                      </w:rPr>
                    </w:pPr>
                  </w:p>
                  <w:p w:rsidR="00BA6DD5" w:rsidRPr="00900282" w:rsidRDefault="00BA6DD5" w:rsidP="00BA6DD5">
                    <w:pPr>
                      <w:pStyle w:val="Bezodstpw"/>
                      <w:rPr>
                        <w:rFonts w:ascii="Open Sans" w:hAnsi="Open Sans" w:cs="Open Sans"/>
                        <w:b/>
                        <w:color w:val="548DD4" w:themeColor="text2" w:themeTint="99"/>
                        <w:sz w:val="32"/>
                        <w:szCs w:val="32"/>
                      </w:rPr>
                    </w:pPr>
                    <w:r w:rsidRPr="00F86FAA">
                      <w:rPr>
                        <w:rFonts w:ascii="Open Sans" w:hAnsi="Open Sans" w:cs="Open Sans"/>
                        <w:b/>
                        <w:color w:val="548DD4" w:themeColor="text2" w:themeTint="99"/>
                        <w:sz w:val="32"/>
                        <w:szCs w:val="32"/>
                        <w:u w:val="single"/>
                      </w:rPr>
                      <w:t>Shanghai</w:t>
                    </w:r>
                    <w:r w:rsidRPr="00900282">
                      <w:rPr>
                        <w:rFonts w:ascii="Open Sans" w:hAnsi="Open Sans" w:cs="Open Sans"/>
                        <w:b/>
                        <w:color w:val="548DD4" w:themeColor="text2" w:themeTint="99"/>
                        <w:sz w:val="32"/>
                        <w:szCs w:val="32"/>
                      </w:rPr>
                      <w:t>, China, 19-20</w:t>
                    </w:r>
                    <w:r w:rsidRPr="00900282">
                      <w:rPr>
                        <w:rFonts w:ascii="Open Sans" w:hAnsi="Open Sans" w:cs="Open Sans"/>
                        <w:b/>
                        <w:color w:val="548DD4" w:themeColor="text2" w:themeTint="99"/>
                        <w:sz w:val="32"/>
                        <w:szCs w:val="32"/>
                        <w:vertAlign w:val="superscript"/>
                      </w:rPr>
                      <w:t>th</w:t>
                    </w:r>
                    <w:r w:rsidRPr="00900282">
                      <w:rPr>
                        <w:rFonts w:ascii="Open Sans" w:hAnsi="Open Sans" w:cs="Open Sans"/>
                        <w:b/>
                        <w:color w:val="548DD4" w:themeColor="text2" w:themeTint="99"/>
                        <w:sz w:val="32"/>
                        <w:szCs w:val="32"/>
                      </w:rPr>
                      <w:t xml:space="preserve"> September 2017</w:t>
                    </w:r>
                  </w:p>
                </w:txbxContent>
              </v:textbox>
            </v:shape>
          </w:pict>
        </mc:Fallback>
      </mc:AlternateContent>
    </w:r>
    <w:r w:rsidRPr="00853AE5">
      <w:rPr>
        <w:noProof/>
        <w:lang w:eastAsia="en-GB"/>
      </w:rPr>
      <w:t xml:space="preserve"> </w:t>
    </w:r>
  </w:p>
  <w:p w:rsidR="00BA6DD5" w:rsidRDefault="00BA6DD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2D4"/>
    <w:multiLevelType w:val="hybridMultilevel"/>
    <w:tmpl w:val="48C4E0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79660F"/>
    <w:multiLevelType w:val="hybridMultilevel"/>
    <w:tmpl w:val="940042EA"/>
    <w:lvl w:ilvl="0" w:tplc="AE80F624">
      <w:start w:val="1"/>
      <w:numFmt w:val="decimal"/>
      <w:lvlText w:val="%1."/>
      <w:lvlJc w:val="left"/>
      <w:pPr>
        <w:tabs>
          <w:tab w:val="num" w:pos="360"/>
        </w:tabs>
        <w:ind w:left="360" w:hanging="360"/>
      </w:pPr>
      <w:rPr>
        <w:rFonts w:hint="default"/>
        <w:b/>
      </w:rPr>
    </w:lvl>
    <w:lvl w:ilvl="1" w:tplc="7D8ABE8A">
      <w:start w:val="1"/>
      <w:numFmt w:val="lowerLetter"/>
      <w:lvlText w:val="%2."/>
      <w:lvlJc w:val="left"/>
      <w:pPr>
        <w:tabs>
          <w:tab w:val="num" w:pos="1080"/>
        </w:tabs>
        <w:ind w:left="1080" w:hanging="360"/>
      </w:pPr>
      <w:rPr>
        <w:rFonts w:ascii="Times New Roman" w:eastAsiaTheme="minorHAnsi" w:hAnsi="Times New Roman" w:cstheme="minorBidi"/>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C540B3"/>
    <w:multiLevelType w:val="hybridMultilevel"/>
    <w:tmpl w:val="35045308"/>
    <w:lvl w:ilvl="0" w:tplc="1C86937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9A81040"/>
    <w:multiLevelType w:val="hybridMultilevel"/>
    <w:tmpl w:val="FB685388"/>
    <w:lvl w:ilvl="0" w:tplc="17C2DC14">
      <w:start w:val="1"/>
      <w:numFmt w:val="decimal"/>
      <w:lvlText w:val="%1."/>
      <w:lvlJc w:val="right"/>
      <w:pPr>
        <w:ind w:left="360" w:hanging="360"/>
      </w:pPr>
      <w:rPr>
        <w:rFonts w:ascii="Calibri" w:eastAsia="Calibri" w:hAnsi="Calibri"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C665DF5"/>
    <w:multiLevelType w:val="hybridMultilevel"/>
    <w:tmpl w:val="79DA1258"/>
    <w:lvl w:ilvl="0" w:tplc="04150001">
      <w:start w:val="1"/>
      <w:numFmt w:val="bullet"/>
      <w:lvlText w:val=""/>
      <w:lvlJc w:val="left"/>
      <w:pPr>
        <w:ind w:left="578" w:hanging="360"/>
      </w:pPr>
      <w:rPr>
        <w:rFonts w:ascii="Symbol" w:hAnsi="Symbol"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15:restartNumberingAfterBreak="0">
    <w:nsid w:val="0D01220B"/>
    <w:multiLevelType w:val="hybridMultilevel"/>
    <w:tmpl w:val="714A84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3C0F9C"/>
    <w:multiLevelType w:val="hybridMultilevel"/>
    <w:tmpl w:val="DFF42D9C"/>
    <w:lvl w:ilvl="0" w:tplc="028871C2">
      <w:start w:val="1"/>
      <w:numFmt w:val="decimal"/>
      <w:lvlText w:val="%1."/>
      <w:lvlJc w:val="left"/>
      <w:pPr>
        <w:tabs>
          <w:tab w:val="num" w:pos="360"/>
        </w:tabs>
        <w:ind w:left="360" w:hanging="360"/>
      </w:pPr>
      <w:rPr>
        <w:rFonts w:hint="default"/>
        <w:b/>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31C7DCC"/>
    <w:multiLevelType w:val="multilevel"/>
    <w:tmpl w:val="7CA89AE6"/>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8" w15:restartNumberingAfterBreak="0">
    <w:nsid w:val="3C1062F2"/>
    <w:multiLevelType w:val="hybridMultilevel"/>
    <w:tmpl w:val="09788DFC"/>
    <w:lvl w:ilvl="0" w:tplc="715E805E">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436B208F"/>
    <w:multiLevelType w:val="hybridMultilevel"/>
    <w:tmpl w:val="F7C6290C"/>
    <w:lvl w:ilvl="0" w:tplc="263AFB36">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4B0250D0"/>
    <w:multiLevelType w:val="hybridMultilevel"/>
    <w:tmpl w:val="821CF0C2"/>
    <w:lvl w:ilvl="0" w:tplc="F538EE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7C0043"/>
    <w:multiLevelType w:val="hybridMultilevel"/>
    <w:tmpl w:val="E75A16FA"/>
    <w:lvl w:ilvl="0" w:tplc="04150001">
      <w:start w:val="1"/>
      <w:numFmt w:val="bullet"/>
      <w:lvlText w:val=""/>
      <w:lvlJc w:val="left"/>
      <w:pPr>
        <w:ind w:left="720" w:hanging="360"/>
      </w:pPr>
      <w:rPr>
        <w:rFonts w:ascii="Symbol" w:hAnsi="Symbol" w:hint="default"/>
      </w:rPr>
    </w:lvl>
    <w:lvl w:ilvl="1" w:tplc="CBE4A2F6">
      <w:numFmt w:val="bullet"/>
      <w:lvlText w:val=""/>
      <w:lvlJc w:val="left"/>
      <w:pPr>
        <w:ind w:left="1440" w:hanging="360"/>
      </w:pPr>
      <w:rPr>
        <w:rFonts w:ascii="Wingdings" w:eastAsia="Times New Roman" w:hAnsi="Wingdings"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EB05546"/>
    <w:multiLevelType w:val="hybridMultilevel"/>
    <w:tmpl w:val="8F44BEA8"/>
    <w:lvl w:ilvl="0" w:tplc="C14E7032">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649D25F8"/>
    <w:multiLevelType w:val="hybridMultilevel"/>
    <w:tmpl w:val="C680CC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E526298"/>
    <w:multiLevelType w:val="hybridMultilevel"/>
    <w:tmpl w:val="56B8255C"/>
    <w:lvl w:ilvl="0" w:tplc="C3E83FA4">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7"/>
  </w:num>
  <w:num w:numId="2">
    <w:abstractNumId w:val="0"/>
  </w:num>
  <w:num w:numId="3">
    <w:abstractNumId w:val="13"/>
  </w:num>
  <w:num w:numId="4">
    <w:abstractNumId w:val="5"/>
  </w:num>
  <w:num w:numId="5">
    <w:abstractNumId w:val="11"/>
  </w:num>
  <w:num w:numId="6">
    <w:abstractNumId w:val="4"/>
  </w:num>
  <w:num w:numId="7">
    <w:abstractNumId w:val="6"/>
  </w:num>
  <w:num w:numId="8">
    <w:abstractNumId w:val="1"/>
  </w:num>
  <w:num w:numId="9">
    <w:abstractNumId w:val="14"/>
  </w:num>
  <w:num w:numId="10">
    <w:abstractNumId w:val="8"/>
  </w:num>
  <w:num w:numId="11">
    <w:abstractNumId w:val="9"/>
  </w:num>
  <w:num w:numId="12">
    <w:abstractNumId w:val="10"/>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7B9"/>
    <w:rsid w:val="000839AB"/>
    <w:rsid w:val="000B4751"/>
    <w:rsid w:val="000D747B"/>
    <w:rsid w:val="001070C4"/>
    <w:rsid w:val="001123EA"/>
    <w:rsid w:val="0020175E"/>
    <w:rsid w:val="00217D32"/>
    <w:rsid w:val="002331B8"/>
    <w:rsid w:val="0024625B"/>
    <w:rsid w:val="00292B93"/>
    <w:rsid w:val="00292E79"/>
    <w:rsid w:val="002A07C7"/>
    <w:rsid w:val="002A2774"/>
    <w:rsid w:val="002E6143"/>
    <w:rsid w:val="002F2667"/>
    <w:rsid w:val="002F5D29"/>
    <w:rsid w:val="003167D4"/>
    <w:rsid w:val="00321607"/>
    <w:rsid w:val="00331225"/>
    <w:rsid w:val="00361542"/>
    <w:rsid w:val="00362522"/>
    <w:rsid w:val="003752AF"/>
    <w:rsid w:val="003F46F5"/>
    <w:rsid w:val="00412791"/>
    <w:rsid w:val="0042454A"/>
    <w:rsid w:val="004327B9"/>
    <w:rsid w:val="00447425"/>
    <w:rsid w:val="004762E5"/>
    <w:rsid w:val="00477D5B"/>
    <w:rsid w:val="00481632"/>
    <w:rsid w:val="004B46D4"/>
    <w:rsid w:val="004D7D74"/>
    <w:rsid w:val="00503376"/>
    <w:rsid w:val="005B0B90"/>
    <w:rsid w:val="006015FD"/>
    <w:rsid w:val="00644D37"/>
    <w:rsid w:val="00652488"/>
    <w:rsid w:val="006966B4"/>
    <w:rsid w:val="00697E2E"/>
    <w:rsid w:val="006D39AD"/>
    <w:rsid w:val="006E5D4F"/>
    <w:rsid w:val="006F105A"/>
    <w:rsid w:val="006F190B"/>
    <w:rsid w:val="00716DDF"/>
    <w:rsid w:val="00745599"/>
    <w:rsid w:val="00745BBA"/>
    <w:rsid w:val="0076020B"/>
    <w:rsid w:val="007B1229"/>
    <w:rsid w:val="00820F96"/>
    <w:rsid w:val="00835D7E"/>
    <w:rsid w:val="008368F5"/>
    <w:rsid w:val="00853AE5"/>
    <w:rsid w:val="00877E5C"/>
    <w:rsid w:val="00885A84"/>
    <w:rsid w:val="008A43D1"/>
    <w:rsid w:val="008C587D"/>
    <w:rsid w:val="00900282"/>
    <w:rsid w:val="009043A9"/>
    <w:rsid w:val="0091674B"/>
    <w:rsid w:val="00921B4F"/>
    <w:rsid w:val="00921D62"/>
    <w:rsid w:val="0094093E"/>
    <w:rsid w:val="0096651C"/>
    <w:rsid w:val="00972B9F"/>
    <w:rsid w:val="009A4A2C"/>
    <w:rsid w:val="009D177C"/>
    <w:rsid w:val="009F008D"/>
    <w:rsid w:val="00A0653D"/>
    <w:rsid w:val="00A25A0A"/>
    <w:rsid w:val="00A32718"/>
    <w:rsid w:val="00A40BFA"/>
    <w:rsid w:val="00A563BA"/>
    <w:rsid w:val="00A71D9F"/>
    <w:rsid w:val="00A815EE"/>
    <w:rsid w:val="00A869C2"/>
    <w:rsid w:val="00A96E92"/>
    <w:rsid w:val="00AA3802"/>
    <w:rsid w:val="00AC1FA8"/>
    <w:rsid w:val="00AC2E9A"/>
    <w:rsid w:val="00AD0871"/>
    <w:rsid w:val="00B658CA"/>
    <w:rsid w:val="00B71685"/>
    <w:rsid w:val="00BA6DD5"/>
    <w:rsid w:val="00BF58A2"/>
    <w:rsid w:val="00C7498C"/>
    <w:rsid w:val="00C92D71"/>
    <w:rsid w:val="00CB0530"/>
    <w:rsid w:val="00CE6D2B"/>
    <w:rsid w:val="00CE7A4C"/>
    <w:rsid w:val="00CF5733"/>
    <w:rsid w:val="00D02871"/>
    <w:rsid w:val="00D2301C"/>
    <w:rsid w:val="00D32ADF"/>
    <w:rsid w:val="00D4354B"/>
    <w:rsid w:val="00D614D7"/>
    <w:rsid w:val="00DA1C70"/>
    <w:rsid w:val="00DC262F"/>
    <w:rsid w:val="00DC62D2"/>
    <w:rsid w:val="00E3566F"/>
    <w:rsid w:val="00E61F6D"/>
    <w:rsid w:val="00E9524B"/>
    <w:rsid w:val="00EA2693"/>
    <w:rsid w:val="00EF6907"/>
    <w:rsid w:val="00F066AC"/>
    <w:rsid w:val="00F11552"/>
    <w:rsid w:val="00F301AC"/>
    <w:rsid w:val="00F3263B"/>
    <w:rsid w:val="00F86FAA"/>
    <w:rsid w:val="00F8740C"/>
    <w:rsid w:val="00FA023B"/>
    <w:rsid w:val="00FC3D11"/>
    <w:rsid w:val="00FD0D22"/>
    <w:rsid w:val="00FD1A56"/>
    <w:rsid w:val="00FE3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BCAED0-61AF-4AAE-8A7C-160FA940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qFormat/>
    <w:rsid w:val="00652488"/>
    <w:pPr>
      <w:keepNext/>
      <w:keepLines/>
      <w:suppressAutoHyphens/>
      <w:spacing w:before="240" w:after="0" w:line="240" w:lineRule="auto"/>
      <w:outlineLvl w:val="0"/>
    </w:pPr>
    <w:rPr>
      <w:rFonts w:ascii="Calibri Light" w:eastAsia="MS Gothic" w:hAnsi="Calibri Light" w:cs="font275"/>
      <w:color w:val="2E74B5"/>
      <w:kern w:val="1"/>
      <w:sz w:val="32"/>
      <w:szCs w:val="32"/>
      <w:lang w:val="pl-PL"/>
    </w:rPr>
  </w:style>
  <w:style w:type="paragraph" w:styleId="Nagwek2">
    <w:name w:val="heading 2"/>
    <w:basedOn w:val="Normalny"/>
    <w:link w:val="Nagwek2Znak"/>
    <w:qFormat/>
    <w:rsid w:val="00652488"/>
    <w:pPr>
      <w:keepNext/>
      <w:keepLines/>
      <w:suppressAutoHyphens/>
      <w:spacing w:before="40" w:after="0" w:line="240" w:lineRule="auto"/>
      <w:outlineLvl w:val="1"/>
    </w:pPr>
    <w:rPr>
      <w:rFonts w:ascii="Calibri Light" w:eastAsia="MS Gothic" w:hAnsi="Calibri Light" w:cs="font275"/>
      <w:color w:val="2E74B5"/>
      <w:kern w:val="1"/>
      <w:sz w:val="26"/>
      <w:szCs w:val="26"/>
      <w:lang w:val="pl-PL"/>
    </w:rPr>
  </w:style>
  <w:style w:type="paragraph" w:styleId="Nagwek3">
    <w:name w:val="heading 3"/>
    <w:basedOn w:val="Normalny"/>
    <w:link w:val="Nagwek3Znak"/>
    <w:qFormat/>
    <w:rsid w:val="00652488"/>
    <w:pPr>
      <w:keepNext/>
      <w:keepLines/>
      <w:suppressAutoHyphens/>
      <w:spacing w:before="40" w:after="0" w:line="240" w:lineRule="auto"/>
      <w:outlineLvl w:val="2"/>
    </w:pPr>
    <w:rPr>
      <w:rFonts w:ascii="Calibri Light" w:eastAsia="MS Gothic" w:hAnsi="Calibri Light" w:cs="font275"/>
      <w:color w:val="1F4D78"/>
      <w:kern w:val="1"/>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327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27B9"/>
  </w:style>
  <w:style w:type="paragraph" w:styleId="Stopka">
    <w:name w:val="footer"/>
    <w:basedOn w:val="Normalny"/>
    <w:link w:val="StopkaZnak"/>
    <w:uiPriority w:val="99"/>
    <w:unhideWhenUsed/>
    <w:rsid w:val="004327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27B9"/>
  </w:style>
  <w:style w:type="paragraph" w:styleId="Tekstdymka">
    <w:name w:val="Balloon Text"/>
    <w:basedOn w:val="Normalny"/>
    <w:link w:val="TekstdymkaZnak"/>
    <w:uiPriority w:val="99"/>
    <w:semiHidden/>
    <w:unhideWhenUsed/>
    <w:rsid w:val="004327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27B9"/>
    <w:rPr>
      <w:rFonts w:ascii="Tahoma" w:hAnsi="Tahoma" w:cs="Tahoma"/>
      <w:sz w:val="16"/>
      <w:szCs w:val="16"/>
    </w:rPr>
  </w:style>
  <w:style w:type="paragraph" w:styleId="Bezodstpw">
    <w:name w:val="No Spacing"/>
    <w:uiPriority w:val="1"/>
    <w:qFormat/>
    <w:rsid w:val="00EA2693"/>
    <w:pPr>
      <w:spacing w:after="0" w:line="240" w:lineRule="auto"/>
    </w:pPr>
  </w:style>
  <w:style w:type="character" w:customStyle="1" w:styleId="apple-converted-space">
    <w:name w:val="apple-converted-space"/>
    <w:basedOn w:val="Domylnaczcionkaakapitu"/>
    <w:rsid w:val="00D02871"/>
  </w:style>
  <w:style w:type="character" w:styleId="Hipercze">
    <w:name w:val="Hyperlink"/>
    <w:basedOn w:val="Domylnaczcionkaakapitu"/>
    <w:unhideWhenUsed/>
    <w:rsid w:val="00D02871"/>
    <w:rPr>
      <w:color w:val="0000FF"/>
      <w:u w:val="single"/>
    </w:rPr>
  </w:style>
  <w:style w:type="character" w:customStyle="1" w:styleId="CharAttribute134">
    <w:name w:val="CharAttribute134"/>
    <w:uiPriority w:val="99"/>
    <w:rsid w:val="00A96E92"/>
    <w:rPr>
      <w:rFonts w:ascii="Calibri" w:eastAsia="Times New Roman"/>
      <w:sz w:val="22"/>
    </w:rPr>
  </w:style>
  <w:style w:type="paragraph" w:customStyle="1" w:styleId="Bezodstpw1">
    <w:name w:val="Bez odstępów1"/>
    <w:rsid w:val="00A96E92"/>
    <w:pPr>
      <w:suppressAutoHyphens/>
      <w:spacing w:after="0" w:line="240" w:lineRule="auto"/>
    </w:pPr>
    <w:rPr>
      <w:rFonts w:ascii="Arial" w:eastAsia="Times New Roman" w:hAnsi="Arial" w:cs="Times New Roman"/>
      <w:kern w:val="1"/>
      <w:sz w:val="20"/>
      <w:lang w:val="en-US"/>
    </w:rPr>
  </w:style>
  <w:style w:type="character" w:customStyle="1" w:styleId="Nagwek1Znak">
    <w:name w:val="Nagłówek 1 Znak"/>
    <w:basedOn w:val="Domylnaczcionkaakapitu"/>
    <w:link w:val="Nagwek1"/>
    <w:rsid w:val="00652488"/>
    <w:rPr>
      <w:rFonts w:ascii="Calibri Light" w:eastAsia="MS Gothic" w:hAnsi="Calibri Light" w:cs="font275"/>
      <w:color w:val="2E74B5"/>
      <w:kern w:val="1"/>
      <w:sz w:val="32"/>
      <w:szCs w:val="32"/>
      <w:lang w:val="pl-PL"/>
    </w:rPr>
  </w:style>
  <w:style w:type="character" w:customStyle="1" w:styleId="Nagwek2Znak">
    <w:name w:val="Nagłówek 2 Znak"/>
    <w:basedOn w:val="Domylnaczcionkaakapitu"/>
    <w:link w:val="Nagwek2"/>
    <w:rsid w:val="00652488"/>
    <w:rPr>
      <w:rFonts w:ascii="Calibri Light" w:eastAsia="MS Gothic" w:hAnsi="Calibri Light" w:cs="font275"/>
      <w:color w:val="2E74B5"/>
      <w:kern w:val="1"/>
      <w:sz w:val="26"/>
      <w:szCs w:val="26"/>
      <w:lang w:val="pl-PL"/>
    </w:rPr>
  </w:style>
  <w:style w:type="character" w:customStyle="1" w:styleId="Nagwek3Znak">
    <w:name w:val="Nagłówek 3 Znak"/>
    <w:basedOn w:val="Domylnaczcionkaakapitu"/>
    <w:link w:val="Nagwek3"/>
    <w:rsid w:val="00652488"/>
    <w:rPr>
      <w:rFonts w:ascii="Calibri Light" w:eastAsia="MS Gothic" w:hAnsi="Calibri Light" w:cs="font275"/>
      <w:color w:val="1F4D78"/>
      <w:kern w:val="1"/>
      <w:sz w:val="24"/>
      <w:szCs w:val="24"/>
      <w:lang w:val="pl-PL"/>
    </w:rPr>
  </w:style>
  <w:style w:type="character" w:customStyle="1" w:styleId="Pogrubienie1">
    <w:name w:val="Pogrubienie1"/>
    <w:basedOn w:val="Domylnaczcionkaakapitu"/>
    <w:rsid w:val="00652488"/>
    <w:rPr>
      <w:b/>
      <w:bCs/>
    </w:rPr>
  </w:style>
  <w:style w:type="paragraph" w:customStyle="1" w:styleId="Standard">
    <w:name w:val="Standard"/>
    <w:rsid w:val="00AC1FA8"/>
    <w:pPr>
      <w:suppressAutoHyphens/>
      <w:autoSpaceDN w:val="0"/>
      <w:spacing w:after="0" w:line="240" w:lineRule="auto"/>
      <w:textAlignment w:val="baseline"/>
    </w:pPr>
    <w:rPr>
      <w:rFonts w:ascii="Liberation Serif" w:eastAsia="SimSun" w:hAnsi="Liberation Serif" w:cs="Lucida Sans"/>
      <w:kern w:val="3"/>
      <w:sz w:val="24"/>
      <w:szCs w:val="24"/>
      <w:lang w:val="pl-PL" w:eastAsia="zh-CN" w:bidi="hi-IN"/>
    </w:rPr>
  </w:style>
  <w:style w:type="paragraph" w:styleId="NormalnyWeb">
    <w:name w:val="Normal (Web)"/>
    <w:basedOn w:val="Normalny"/>
    <w:uiPriority w:val="99"/>
    <w:unhideWhenUsed/>
    <w:rsid w:val="00331225"/>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Akapitzlist">
    <w:name w:val="List Paragraph"/>
    <w:basedOn w:val="Normalny"/>
    <w:uiPriority w:val="34"/>
    <w:qFormat/>
    <w:rsid w:val="00CB0530"/>
    <w:pPr>
      <w:spacing w:after="160" w:line="259" w:lineRule="auto"/>
      <w:ind w:left="720"/>
      <w:contextualSpacing/>
    </w:pPr>
    <w:rPr>
      <w:rFonts w:ascii="Calibri" w:eastAsia="Calibri" w:hAnsi="Calibri"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ss.2016.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52792-CDDE-4E09-986B-0EBE5F81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4145</Characters>
  <Application>Microsoft Office Word</Application>
  <DocSecurity>0</DocSecurity>
  <Lines>34</Lines>
  <Paragraphs>9</Paragraphs>
  <ScaleCrop>false</ScaleCrop>
  <HeadingPairs>
    <vt:vector size="6" baseType="variant">
      <vt:variant>
        <vt:lpstr>Tytuł</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Paturej</dc:creator>
  <cp:lastModifiedBy>Krzysztof Paturej</cp:lastModifiedBy>
  <cp:revision>2</cp:revision>
  <cp:lastPrinted>2017-05-23T04:36:00Z</cp:lastPrinted>
  <dcterms:created xsi:type="dcterms:W3CDTF">2020-12-29T17:24:00Z</dcterms:created>
  <dcterms:modified xsi:type="dcterms:W3CDTF">2020-12-29T17:24:00Z</dcterms:modified>
</cp:coreProperties>
</file>